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8"/>
        <w:tblW w:w="100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61"/>
        <w:gridCol w:w="5770"/>
      </w:tblGrid>
      <w:tr w:rsidR="008D23AD" w:rsidRPr="008D23AD" w:rsidTr="00F21417">
        <w:tc>
          <w:tcPr>
            <w:tcW w:w="4261" w:type="dxa"/>
          </w:tcPr>
          <w:p w:rsidR="008D23AD" w:rsidRPr="00012ACC" w:rsidRDefault="00527849" w:rsidP="00012ACC">
            <w:pPr>
              <w:pStyle w:val="a6"/>
              <w:ind w:right="360"/>
              <w:rPr>
                <w:rFonts w:ascii="Calibri" w:hAnsi="Calibri" w:cs="Arial"/>
                <w:sz w:val="22"/>
                <w:szCs w:val="22"/>
              </w:rPr>
            </w:pPr>
            <w:r>
              <w:rPr>
                <w:rFonts w:ascii="Calibri" w:hAnsi="Calibri" w:cs="Arial"/>
                <w:noProof/>
                <w:sz w:val="22"/>
                <w:szCs w:val="22"/>
              </w:rPr>
              <w:drawing>
                <wp:inline distT="0" distB="0" distL="0" distR="0">
                  <wp:extent cx="1952625" cy="1351677"/>
                  <wp:effectExtent l="19050" t="0" r="9525" b="0"/>
                  <wp:docPr id="2" name="1 - Εικόνα" descr="Entaxi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axi Logo.jpg"/>
                          <pic:cNvPicPr/>
                        </pic:nvPicPr>
                        <pic:blipFill>
                          <a:blip r:embed="rId8" cstate="print"/>
                          <a:srcRect l="5314" t="6358" b="8092"/>
                          <a:stretch>
                            <a:fillRect/>
                          </a:stretch>
                        </pic:blipFill>
                        <pic:spPr>
                          <a:xfrm>
                            <a:off x="0" y="0"/>
                            <a:ext cx="1952625" cy="1351677"/>
                          </a:xfrm>
                          <a:prstGeom prst="rect">
                            <a:avLst/>
                          </a:prstGeom>
                        </pic:spPr>
                      </pic:pic>
                    </a:graphicData>
                  </a:graphic>
                </wp:inline>
              </w:drawing>
            </w:r>
          </w:p>
        </w:tc>
        <w:tc>
          <w:tcPr>
            <w:tcW w:w="5770" w:type="dxa"/>
            <w:shd w:val="clear" w:color="auto" w:fill="auto"/>
          </w:tcPr>
          <w:p w:rsidR="008D23AD" w:rsidRPr="008D23AD" w:rsidRDefault="008D23AD" w:rsidP="008D23AD">
            <w:pPr>
              <w:spacing w:before="20" w:after="20"/>
              <w:ind w:right="-108"/>
              <w:jc w:val="right"/>
              <w:rPr>
                <w:rFonts w:asciiTheme="minorHAnsi" w:hAnsiTheme="minorHAnsi" w:cstheme="minorHAnsi"/>
                <w:sz w:val="22"/>
                <w:szCs w:val="22"/>
              </w:rPr>
            </w:pPr>
          </w:p>
          <w:p w:rsidR="00012ACC" w:rsidRDefault="00012ACC" w:rsidP="008D23AD">
            <w:pPr>
              <w:spacing w:before="20" w:after="20"/>
              <w:ind w:right="-108"/>
              <w:jc w:val="right"/>
              <w:rPr>
                <w:rFonts w:asciiTheme="minorHAnsi" w:hAnsiTheme="minorHAnsi" w:cstheme="minorHAnsi"/>
                <w:sz w:val="22"/>
                <w:szCs w:val="22"/>
              </w:rPr>
            </w:pPr>
          </w:p>
          <w:p w:rsidR="00012ACC" w:rsidRDefault="00012ACC" w:rsidP="008D23AD">
            <w:pPr>
              <w:spacing w:before="20" w:after="20"/>
              <w:ind w:right="-108"/>
              <w:jc w:val="right"/>
              <w:rPr>
                <w:rFonts w:asciiTheme="minorHAnsi" w:hAnsiTheme="minorHAnsi" w:cstheme="minorHAnsi"/>
                <w:sz w:val="22"/>
                <w:szCs w:val="22"/>
              </w:rPr>
            </w:pPr>
          </w:p>
          <w:p w:rsidR="008D23AD" w:rsidRPr="00CA6361" w:rsidRDefault="008D23AD" w:rsidP="008D23AD">
            <w:pPr>
              <w:spacing w:before="20" w:after="20"/>
              <w:ind w:right="-108"/>
              <w:jc w:val="right"/>
              <w:rPr>
                <w:rFonts w:asciiTheme="minorHAnsi" w:hAnsiTheme="minorHAnsi" w:cstheme="minorHAnsi"/>
                <w:sz w:val="22"/>
                <w:szCs w:val="22"/>
                <w:highlight w:val="yellow"/>
              </w:rPr>
            </w:pPr>
            <w:r w:rsidRPr="008D23AD">
              <w:rPr>
                <w:rFonts w:asciiTheme="minorHAnsi" w:hAnsiTheme="minorHAnsi" w:cstheme="minorHAnsi"/>
                <w:sz w:val="22"/>
                <w:szCs w:val="22"/>
              </w:rPr>
              <w:t>Θεσσαλονίκη</w:t>
            </w:r>
            <w:r w:rsidRPr="00F21417">
              <w:rPr>
                <w:rFonts w:asciiTheme="minorHAnsi" w:hAnsiTheme="minorHAnsi" w:cstheme="minorHAnsi"/>
                <w:sz w:val="22"/>
                <w:szCs w:val="22"/>
              </w:rPr>
              <w:t>,</w:t>
            </w:r>
            <w:r w:rsidR="00527849" w:rsidRPr="00F21417">
              <w:rPr>
                <w:rFonts w:asciiTheme="minorHAnsi" w:hAnsiTheme="minorHAnsi" w:cstheme="minorHAnsi"/>
                <w:sz w:val="22"/>
                <w:szCs w:val="22"/>
                <w:lang w:val="en-US"/>
              </w:rPr>
              <w:t xml:space="preserve"> </w:t>
            </w:r>
            <w:r w:rsidR="00527849" w:rsidRPr="00F21417">
              <w:rPr>
                <w:rFonts w:asciiTheme="minorHAnsi" w:hAnsiTheme="minorHAnsi" w:cstheme="minorHAnsi"/>
                <w:b/>
                <w:sz w:val="22"/>
                <w:szCs w:val="22"/>
                <w:lang w:val="en-US"/>
              </w:rPr>
              <w:t>29</w:t>
            </w:r>
            <w:r w:rsidRPr="00F21417">
              <w:rPr>
                <w:rFonts w:asciiTheme="minorHAnsi" w:hAnsiTheme="minorHAnsi" w:cstheme="minorHAnsi"/>
                <w:b/>
                <w:sz w:val="22"/>
                <w:szCs w:val="22"/>
              </w:rPr>
              <w:t>-0</w:t>
            </w:r>
            <w:r w:rsidR="00990738" w:rsidRPr="00F21417">
              <w:rPr>
                <w:rFonts w:asciiTheme="minorHAnsi" w:hAnsiTheme="minorHAnsi" w:cstheme="minorHAnsi"/>
                <w:b/>
                <w:sz w:val="22"/>
                <w:szCs w:val="22"/>
              </w:rPr>
              <w:t>5</w:t>
            </w:r>
            <w:r w:rsidRPr="00F21417">
              <w:rPr>
                <w:rFonts w:asciiTheme="minorHAnsi" w:hAnsiTheme="minorHAnsi" w:cstheme="minorHAnsi"/>
                <w:b/>
                <w:sz w:val="22"/>
                <w:szCs w:val="22"/>
              </w:rPr>
              <w:t>-2013</w:t>
            </w:r>
          </w:p>
          <w:p w:rsidR="008D23AD" w:rsidRPr="008D23AD" w:rsidRDefault="008D23AD" w:rsidP="00527849">
            <w:pPr>
              <w:jc w:val="right"/>
              <w:rPr>
                <w:rFonts w:asciiTheme="minorHAnsi" w:hAnsiTheme="minorHAnsi" w:cstheme="minorHAnsi"/>
                <w:sz w:val="22"/>
                <w:szCs w:val="22"/>
              </w:rPr>
            </w:pPr>
            <w:r w:rsidRPr="00527849">
              <w:rPr>
                <w:rFonts w:asciiTheme="minorHAnsi" w:hAnsiTheme="minorHAnsi" w:cstheme="minorHAnsi"/>
                <w:sz w:val="22"/>
                <w:szCs w:val="22"/>
              </w:rPr>
              <w:t>Α.Π.:</w:t>
            </w:r>
            <w:r w:rsidR="008D5F7A" w:rsidRPr="00527849">
              <w:rPr>
                <w:rFonts w:asciiTheme="minorHAnsi" w:hAnsiTheme="minorHAnsi" w:cstheme="minorHAnsi"/>
                <w:sz w:val="22"/>
                <w:szCs w:val="22"/>
              </w:rPr>
              <w:t xml:space="preserve"> </w:t>
            </w:r>
            <w:r w:rsidR="00527849" w:rsidRPr="00527849">
              <w:rPr>
                <w:rFonts w:asciiTheme="minorHAnsi" w:hAnsiTheme="minorHAnsi" w:cstheme="minorHAnsi"/>
                <w:sz w:val="22"/>
                <w:szCs w:val="22"/>
              </w:rPr>
              <w:t>2</w:t>
            </w:r>
            <w:r w:rsidR="008D5F7A" w:rsidRPr="00527849">
              <w:rPr>
                <w:rFonts w:asciiTheme="minorHAnsi" w:hAnsiTheme="minorHAnsi" w:cstheme="minorHAnsi"/>
                <w:sz w:val="22"/>
                <w:szCs w:val="22"/>
              </w:rPr>
              <w:t>4</w:t>
            </w:r>
            <w:r w:rsidR="000D1AA2">
              <w:rPr>
                <w:rFonts w:asciiTheme="minorHAnsi" w:hAnsiTheme="minorHAnsi" w:cstheme="minorHAnsi"/>
                <w:b/>
                <w:bCs/>
                <w:sz w:val="22"/>
                <w:szCs w:val="22"/>
              </w:rPr>
              <w:t xml:space="preserve">   </w:t>
            </w:r>
          </w:p>
        </w:tc>
      </w:tr>
    </w:tbl>
    <w:p w:rsidR="00527849" w:rsidRPr="008D23AD" w:rsidRDefault="00527849" w:rsidP="00527849">
      <w:pPr>
        <w:pBdr>
          <w:top w:val="single" w:sz="4" w:space="1" w:color="auto"/>
          <w:left w:val="single" w:sz="4" w:space="4" w:color="auto"/>
          <w:bottom w:val="single" w:sz="4" w:space="1" w:color="auto"/>
          <w:right w:val="single" w:sz="4" w:space="4" w:color="auto"/>
        </w:pBdr>
        <w:spacing w:before="20" w:after="20"/>
        <w:ind w:left="34" w:right="-108"/>
        <w:jc w:val="center"/>
        <w:rPr>
          <w:rFonts w:asciiTheme="minorHAnsi" w:hAnsiTheme="minorHAnsi" w:cstheme="minorHAnsi"/>
          <w:b/>
          <w:sz w:val="22"/>
          <w:szCs w:val="22"/>
        </w:rPr>
      </w:pPr>
      <w:r w:rsidRPr="008D23AD">
        <w:rPr>
          <w:rFonts w:asciiTheme="minorHAnsi" w:hAnsiTheme="minorHAnsi" w:cstheme="minorHAnsi"/>
          <w:b/>
          <w:sz w:val="22"/>
          <w:szCs w:val="22"/>
        </w:rPr>
        <w:t xml:space="preserve">ΑΝΑΠΤΥΞΙΑΚΗ ΣΥΜΠΡΑΞΗ </w:t>
      </w:r>
    </w:p>
    <w:p w:rsidR="00527849" w:rsidRPr="008D23AD" w:rsidRDefault="00527849" w:rsidP="00527849">
      <w:pPr>
        <w:pBdr>
          <w:top w:val="single" w:sz="4" w:space="1" w:color="auto"/>
          <w:left w:val="single" w:sz="4" w:space="4" w:color="auto"/>
          <w:bottom w:val="single" w:sz="4" w:space="1" w:color="auto"/>
          <w:right w:val="single" w:sz="4" w:space="4" w:color="auto"/>
        </w:pBdr>
        <w:spacing w:before="20" w:after="20"/>
        <w:ind w:left="34" w:right="-108"/>
        <w:jc w:val="center"/>
        <w:rPr>
          <w:rFonts w:asciiTheme="minorHAnsi" w:hAnsiTheme="minorHAnsi" w:cstheme="minorHAnsi"/>
          <w:b/>
          <w:sz w:val="22"/>
          <w:szCs w:val="22"/>
        </w:rPr>
      </w:pPr>
      <w:r w:rsidRPr="008D23AD">
        <w:rPr>
          <w:rFonts w:asciiTheme="minorHAnsi" w:hAnsiTheme="minorHAnsi" w:cstheme="minorHAnsi"/>
          <w:b/>
          <w:sz w:val="22"/>
          <w:szCs w:val="22"/>
        </w:rPr>
        <w:t>«</w:t>
      </w:r>
      <w:r w:rsidRPr="002F3CDB">
        <w:rPr>
          <w:rFonts w:ascii="Calibri" w:hAnsi="Calibri" w:cs="Calibri"/>
          <w:b/>
          <w:sz w:val="22"/>
          <w:szCs w:val="22"/>
        </w:rPr>
        <w:t>ΕΝΤΑΞΗ ΣΤΗΝ ΕΡΓΑΣΙΑ ΑΝΕΡΓΩΝ ΜΕΤΑ-ΔΕΥΤΕΡΟΒΑΘΜΙΑΣ ΚΑΙ ΤΡΙΤΟΒΑΘΜΙΑΣ ΕΚΠΑΙΔΕΥΣΗΣ ΔΥΤΙΚΗΣ ΘΕΣΣΑΛΟΝΙΚΗΣ</w:t>
      </w:r>
      <w:r w:rsidRPr="008D23AD">
        <w:rPr>
          <w:rFonts w:asciiTheme="minorHAnsi" w:hAnsiTheme="minorHAnsi" w:cstheme="minorHAnsi"/>
          <w:b/>
          <w:sz w:val="22"/>
          <w:szCs w:val="22"/>
        </w:rPr>
        <w:t xml:space="preserve">» </w:t>
      </w:r>
    </w:p>
    <w:p w:rsidR="00527849" w:rsidRPr="008D23AD" w:rsidRDefault="00527849" w:rsidP="00527849">
      <w:pPr>
        <w:pBdr>
          <w:top w:val="single" w:sz="4" w:space="1" w:color="auto"/>
          <w:left w:val="single" w:sz="4" w:space="4" w:color="auto"/>
          <w:bottom w:val="single" w:sz="4" w:space="1" w:color="auto"/>
          <w:right w:val="single" w:sz="4" w:space="4" w:color="auto"/>
        </w:pBdr>
        <w:spacing w:before="20" w:after="20"/>
        <w:ind w:left="34" w:right="-108"/>
        <w:jc w:val="center"/>
        <w:rPr>
          <w:rFonts w:asciiTheme="minorHAnsi" w:hAnsiTheme="minorHAnsi" w:cstheme="minorHAnsi"/>
          <w:b/>
          <w:sz w:val="22"/>
          <w:szCs w:val="22"/>
        </w:rPr>
      </w:pPr>
      <w:r w:rsidRPr="008D23AD">
        <w:rPr>
          <w:rFonts w:asciiTheme="minorHAnsi" w:hAnsiTheme="minorHAnsi" w:cstheme="minorHAnsi"/>
          <w:b/>
          <w:sz w:val="22"/>
          <w:szCs w:val="22"/>
        </w:rPr>
        <w:t>ΑΣΤΙΚΗ ΜΗ ΚΕΡΔΟΣΚΟΠΙΚΗ ΕΤΑΙΡΕΙΑ</w:t>
      </w:r>
    </w:p>
    <w:p w:rsidR="00527849" w:rsidRPr="008D23AD" w:rsidRDefault="00527849" w:rsidP="00527849">
      <w:pPr>
        <w:pBdr>
          <w:top w:val="single" w:sz="4" w:space="1" w:color="auto"/>
          <w:left w:val="single" w:sz="4" w:space="4" w:color="auto"/>
          <w:bottom w:val="single" w:sz="4" w:space="1" w:color="auto"/>
          <w:right w:val="single" w:sz="4" w:space="4" w:color="auto"/>
        </w:pBdr>
        <w:spacing w:before="20" w:after="20"/>
        <w:ind w:left="34" w:right="-108"/>
        <w:jc w:val="center"/>
        <w:rPr>
          <w:rFonts w:asciiTheme="minorHAnsi" w:hAnsiTheme="minorHAnsi" w:cstheme="minorHAnsi"/>
          <w:bCs/>
          <w:sz w:val="22"/>
          <w:szCs w:val="22"/>
        </w:rPr>
      </w:pPr>
      <w:r w:rsidRPr="008D23AD">
        <w:rPr>
          <w:rFonts w:asciiTheme="minorHAnsi" w:hAnsiTheme="minorHAnsi" w:cstheme="minorHAnsi"/>
          <w:bCs/>
          <w:sz w:val="22"/>
          <w:szCs w:val="22"/>
        </w:rPr>
        <w:t>26</w:t>
      </w:r>
      <w:r w:rsidRPr="008D23AD">
        <w:rPr>
          <w:rFonts w:asciiTheme="minorHAnsi" w:hAnsiTheme="minorHAnsi" w:cstheme="minorHAnsi"/>
          <w:bCs/>
          <w:sz w:val="22"/>
          <w:szCs w:val="22"/>
          <w:vertAlign w:val="superscript"/>
        </w:rPr>
        <w:t>ης</w:t>
      </w:r>
      <w:r w:rsidRPr="008D23AD">
        <w:rPr>
          <w:rFonts w:asciiTheme="minorHAnsi" w:hAnsiTheme="minorHAnsi" w:cstheme="minorHAnsi"/>
          <w:bCs/>
          <w:sz w:val="22"/>
          <w:szCs w:val="22"/>
        </w:rPr>
        <w:t xml:space="preserve"> Οκτωβρίου 43, 54627, Θεσσαλονίκη</w:t>
      </w:r>
      <w:r w:rsidRPr="002F3CDB">
        <w:rPr>
          <w:rFonts w:asciiTheme="minorHAnsi" w:hAnsiTheme="minorHAnsi" w:cstheme="minorHAnsi"/>
          <w:bCs/>
          <w:sz w:val="22"/>
          <w:szCs w:val="22"/>
        </w:rPr>
        <w:t>,</w:t>
      </w:r>
      <w:r w:rsidRPr="008D23AD">
        <w:rPr>
          <w:rFonts w:asciiTheme="minorHAnsi" w:hAnsiTheme="minorHAnsi" w:cstheme="minorHAnsi"/>
          <w:bCs/>
          <w:sz w:val="22"/>
          <w:szCs w:val="22"/>
        </w:rPr>
        <w:t xml:space="preserve"> LIMANI CENTER, </w:t>
      </w:r>
      <w:r w:rsidRPr="002F3CDB">
        <w:rPr>
          <w:rFonts w:asciiTheme="minorHAnsi" w:hAnsiTheme="minorHAnsi" w:cstheme="minorHAnsi"/>
          <w:bCs/>
          <w:sz w:val="22"/>
          <w:szCs w:val="22"/>
        </w:rPr>
        <w:t>4</w:t>
      </w:r>
      <w:r w:rsidRPr="008D23AD">
        <w:rPr>
          <w:rFonts w:asciiTheme="minorHAnsi" w:hAnsiTheme="minorHAnsi" w:cstheme="minorHAnsi"/>
          <w:bCs/>
          <w:sz w:val="22"/>
          <w:szCs w:val="22"/>
          <w:vertAlign w:val="superscript"/>
        </w:rPr>
        <w:t>ος</w:t>
      </w:r>
      <w:r w:rsidRPr="008D23AD">
        <w:rPr>
          <w:rFonts w:asciiTheme="minorHAnsi" w:hAnsiTheme="minorHAnsi" w:cstheme="minorHAnsi"/>
          <w:bCs/>
          <w:sz w:val="22"/>
          <w:szCs w:val="22"/>
        </w:rPr>
        <w:t xml:space="preserve"> Όροφος</w:t>
      </w:r>
    </w:p>
    <w:p w:rsidR="00527849" w:rsidRPr="002F3CDB" w:rsidRDefault="00527849" w:rsidP="00527849">
      <w:pPr>
        <w:pBdr>
          <w:top w:val="single" w:sz="4" w:space="1" w:color="auto"/>
          <w:left w:val="single" w:sz="4" w:space="4" w:color="auto"/>
          <w:bottom w:val="single" w:sz="4" w:space="1" w:color="auto"/>
          <w:right w:val="single" w:sz="4" w:space="4" w:color="auto"/>
        </w:pBdr>
        <w:spacing w:before="20" w:after="20"/>
        <w:ind w:left="34" w:right="-108"/>
        <w:jc w:val="center"/>
        <w:rPr>
          <w:rFonts w:asciiTheme="minorHAnsi" w:hAnsiTheme="minorHAnsi" w:cstheme="minorHAnsi"/>
          <w:bCs/>
          <w:sz w:val="22"/>
          <w:szCs w:val="22"/>
          <w:lang w:val="en-US"/>
        </w:rPr>
      </w:pPr>
      <w:proofErr w:type="spellStart"/>
      <w:r>
        <w:rPr>
          <w:rFonts w:asciiTheme="minorHAnsi" w:hAnsiTheme="minorHAnsi" w:cstheme="minorHAnsi"/>
          <w:bCs/>
          <w:sz w:val="22"/>
          <w:szCs w:val="22"/>
        </w:rPr>
        <w:t>Τηλ</w:t>
      </w:r>
      <w:proofErr w:type="spellEnd"/>
      <w:r>
        <w:rPr>
          <w:rFonts w:asciiTheme="minorHAnsi" w:hAnsiTheme="minorHAnsi" w:cstheme="minorHAnsi"/>
          <w:bCs/>
          <w:sz w:val="22"/>
          <w:szCs w:val="22"/>
          <w:lang w:val="en-US"/>
        </w:rPr>
        <w:t>.</w:t>
      </w:r>
      <w:r w:rsidRPr="002F3CDB">
        <w:rPr>
          <w:rFonts w:asciiTheme="minorHAnsi" w:hAnsiTheme="minorHAnsi" w:cstheme="minorHAnsi"/>
          <w:bCs/>
          <w:sz w:val="22"/>
          <w:szCs w:val="22"/>
          <w:lang w:val="en-US"/>
        </w:rPr>
        <w:t xml:space="preserve">: 2310 552 000 </w:t>
      </w:r>
      <w:r w:rsidRPr="008D23AD">
        <w:rPr>
          <w:rFonts w:asciiTheme="minorHAnsi" w:hAnsiTheme="minorHAnsi" w:cstheme="minorHAnsi"/>
          <w:bCs/>
          <w:sz w:val="22"/>
          <w:szCs w:val="22"/>
          <w:lang w:val="en-US"/>
        </w:rPr>
        <w:t>Fax</w:t>
      </w:r>
      <w:r>
        <w:rPr>
          <w:rFonts w:asciiTheme="minorHAnsi" w:hAnsiTheme="minorHAnsi" w:cstheme="minorHAnsi"/>
          <w:bCs/>
          <w:sz w:val="22"/>
          <w:szCs w:val="22"/>
          <w:lang w:val="en-US"/>
        </w:rPr>
        <w:t>: 2310 552 114</w:t>
      </w:r>
      <w:r w:rsidRPr="002F3CDB">
        <w:rPr>
          <w:rFonts w:asciiTheme="minorHAnsi" w:hAnsiTheme="minorHAnsi" w:cstheme="minorHAnsi"/>
          <w:bCs/>
          <w:sz w:val="22"/>
          <w:szCs w:val="22"/>
          <w:lang w:val="en-US"/>
        </w:rPr>
        <w:t xml:space="preserve"> </w:t>
      </w:r>
      <w:r w:rsidRPr="008D23AD">
        <w:rPr>
          <w:rFonts w:asciiTheme="minorHAnsi" w:hAnsiTheme="minorHAnsi" w:cstheme="minorHAnsi"/>
          <w:bCs/>
          <w:sz w:val="22"/>
          <w:szCs w:val="22"/>
          <w:lang w:val="en-US"/>
        </w:rPr>
        <w:t>e</w:t>
      </w:r>
      <w:r w:rsidRPr="002F3CDB">
        <w:rPr>
          <w:rFonts w:asciiTheme="minorHAnsi" w:hAnsiTheme="minorHAnsi" w:cstheme="minorHAnsi"/>
          <w:bCs/>
          <w:sz w:val="22"/>
          <w:szCs w:val="22"/>
          <w:lang w:val="en-US"/>
        </w:rPr>
        <w:t>-</w:t>
      </w:r>
      <w:r w:rsidRPr="008D23AD">
        <w:rPr>
          <w:rFonts w:asciiTheme="minorHAnsi" w:hAnsiTheme="minorHAnsi" w:cstheme="minorHAnsi"/>
          <w:bCs/>
          <w:sz w:val="22"/>
          <w:szCs w:val="22"/>
          <w:lang w:val="en-US"/>
        </w:rPr>
        <w:t>mail</w:t>
      </w:r>
      <w:r w:rsidRPr="002F3CDB">
        <w:rPr>
          <w:rFonts w:asciiTheme="minorHAnsi" w:hAnsiTheme="minorHAnsi" w:cstheme="minorHAnsi"/>
          <w:bCs/>
          <w:sz w:val="22"/>
          <w:szCs w:val="22"/>
          <w:lang w:val="en-US"/>
        </w:rPr>
        <w:t xml:space="preserve">: </w:t>
      </w:r>
      <w:hyperlink r:id="rId9" w:history="1">
        <w:r w:rsidRPr="00FB47F4">
          <w:rPr>
            <w:rStyle w:val="-"/>
            <w:rFonts w:asciiTheme="minorHAnsi" w:hAnsiTheme="minorHAnsi" w:cstheme="minorHAnsi"/>
            <w:bCs/>
            <w:sz w:val="22"/>
            <w:szCs w:val="22"/>
            <w:lang w:val="en-US"/>
          </w:rPr>
          <w:t>info@entaksi.gr</w:t>
        </w:r>
      </w:hyperlink>
    </w:p>
    <w:p w:rsidR="008D23AD" w:rsidRPr="00527849" w:rsidRDefault="008D23AD" w:rsidP="008D23AD">
      <w:pPr>
        <w:spacing w:before="20" w:after="20"/>
        <w:ind w:left="34" w:right="-108"/>
        <w:jc w:val="center"/>
        <w:rPr>
          <w:rFonts w:asciiTheme="minorHAnsi" w:hAnsiTheme="minorHAnsi" w:cstheme="minorHAnsi"/>
          <w:bCs/>
          <w:sz w:val="22"/>
          <w:szCs w:val="22"/>
          <w:lang w:val="en-US"/>
        </w:rPr>
      </w:pPr>
    </w:p>
    <w:p w:rsidR="00A72CF9" w:rsidRDefault="00A72CF9" w:rsidP="00990738">
      <w:pPr>
        <w:spacing w:before="120" w:after="120" w:line="276" w:lineRule="auto"/>
        <w:ind w:left="34" w:right="-108"/>
        <w:contextualSpacing/>
        <w:jc w:val="center"/>
        <w:rPr>
          <w:rFonts w:asciiTheme="minorHAnsi" w:hAnsiTheme="minorHAnsi" w:cstheme="minorHAnsi"/>
          <w:b/>
          <w:bCs/>
          <w:caps/>
          <w:szCs w:val="22"/>
          <w:lang w:val="en-US"/>
        </w:rPr>
      </w:pPr>
    </w:p>
    <w:p w:rsidR="00990738" w:rsidRPr="00990738" w:rsidRDefault="00990738" w:rsidP="00990738">
      <w:pPr>
        <w:spacing w:before="120" w:after="120" w:line="276" w:lineRule="auto"/>
        <w:ind w:left="34" w:right="-108"/>
        <w:contextualSpacing/>
        <w:jc w:val="center"/>
        <w:rPr>
          <w:rFonts w:asciiTheme="minorHAnsi" w:hAnsiTheme="minorHAnsi" w:cstheme="minorHAnsi"/>
          <w:b/>
          <w:bCs/>
          <w:caps/>
          <w:szCs w:val="22"/>
        </w:rPr>
      </w:pPr>
      <w:r w:rsidRPr="00990738">
        <w:rPr>
          <w:rFonts w:asciiTheme="minorHAnsi" w:hAnsiTheme="minorHAnsi" w:cstheme="minorHAnsi"/>
          <w:b/>
          <w:bCs/>
          <w:caps/>
          <w:szCs w:val="22"/>
        </w:rPr>
        <w:t>Ανακοίνωση αποτελεσμάτων επιλε</w:t>
      </w:r>
      <w:r w:rsidR="001D6F82">
        <w:rPr>
          <w:rFonts w:asciiTheme="minorHAnsi" w:hAnsiTheme="minorHAnsi" w:cstheme="minorHAnsi"/>
          <w:b/>
          <w:bCs/>
          <w:caps/>
          <w:szCs w:val="22"/>
        </w:rPr>
        <w:t>γ</w:t>
      </w:r>
      <w:r w:rsidRPr="00990738">
        <w:rPr>
          <w:rFonts w:asciiTheme="minorHAnsi" w:hAnsiTheme="minorHAnsi" w:cstheme="minorHAnsi"/>
          <w:b/>
          <w:bCs/>
          <w:caps/>
          <w:szCs w:val="22"/>
        </w:rPr>
        <w:t>έντων και επιλαχόντων</w:t>
      </w:r>
    </w:p>
    <w:p w:rsidR="00990738" w:rsidRPr="00990738" w:rsidRDefault="00990738" w:rsidP="00990738">
      <w:pPr>
        <w:spacing w:before="120" w:after="120" w:line="276" w:lineRule="auto"/>
        <w:ind w:left="34" w:right="-108"/>
        <w:contextualSpacing/>
        <w:jc w:val="both"/>
        <w:rPr>
          <w:rFonts w:asciiTheme="minorHAnsi" w:hAnsiTheme="minorHAnsi" w:cstheme="minorHAnsi"/>
          <w:bCs/>
          <w:sz w:val="22"/>
          <w:szCs w:val="22"/>
        </w:rPr>
      </w:pPr>
      <w:r w:rsidRPr="00990738">
        <w:rPr>
          <w:rFonts w:asciiTheme="minorHAnsi" w:hAnsiTheme="minorHAnsi" w:cstheme="minorHAnsi"/>
          <w:bCs/>
          <w:sz w:val="22"/>
          <w:szCs w:val="22"/>
        </w:rPr>
        <w:t> </w:t>
      </w:r>
    </w:p>
    <w:p w:rsidR="00990738" w:rsidRPr="00660467" w:rsidRDefault="00990738" w:rsidP="00990738">
      <w:pPr>
        <w:spacing w:before="120" w:after="120" w:line="276" w:lineRule="auto"/>
        <w:ind w:left="34" w:right="-108"/>
        <w:contextualSpacing/>
        <w:jc w:val="center"/>
        <w:rPr>
          <w:rFonts w:asciiTheme="minorHAnsi" w:hAnsiTheme="minorHAnsi" w:cstheme="minorHAnsi"/>
          <w:b/>
          <w:bCs/>
          <w:sz w:val="22"/>
          <w:szCs w:val="22"/>
        </w:rPr>
      </w:pPr>
      <w:r w:rsidRPr="00990738">
        <w:rPr>
          <w:rFonts w:asciiTheme="minorHAnsi" w:hAnsiTheme="minorHAnsi" w:cstheme="minorHAnsi"/>
          <w:bCs/>
          <w:sz w:val="22"/>
          <w:szCs w:val="22"/>
        </w:rPr>
        <w:t>ΑΝΑΚΟΙΝΩΣΗ ΑΠΟΤΕΛΕΣΜΑΤΩΝ ΕΠΙΛΕ</w:t>
      </w:r>
      <w:r w:rsidR="001D6F82">
        <w:rPr>
          <w:rFonts w:asciiTheme="minorHAnsi" w:hAnsiTheme="minorHAnsi" w:cstheme="minorHAnsi"/>
          <w:bCs/>
          <w:sz w:val="22"/>
          <w:szCs w:val="22"/>
        </w:rPr>
        <w:t>Γ</w:t>
      </w:r>
      <w:r w:rsidRPr="00990738">
        <w:rPr>
          <w:rFonts w:asciiTheme="minorHAnsi" w:hAnsiTheme="minorHAnsi" w:cstheme="minorHAnsi"/>
          <w:bCs/>
          <w:sz w:val="22"/>
          <w:szCs w:val="22"/>
        </w:rPr>
        <w:t xml:space="preserve">ΕΝΤΩΝ &amp; ΕΠΙΛΑΧΟΝΤΩΝ ΓΙΑ ΣΥΜΜΕΤΟΧΗ </w:t>
      </w:r>
      <w:r>
        <w:rPr>
          <w:rFonts w:asciiTheme="minorHAnsi" w:hAnsiTheme="minorHAnsi" w:cstheme="minorHAnsi"/>
          <w:bCs/>
          <w:sz w:val="22"/>
          <w:szCs w:val="22"/>
        </w:rPr>
        <w:t>στο Τοπικό Σχέδιο για την Απασχόληση</w:t>
      </w:r>
      <w:r w:rsidRPr="00660467">
        <w:rPr>
          <w:rFonts w:asciiTheme="minorHAnsi" w:hAnsiTheme="minorHAnsi" w:cstheme="minorHAnsi"/>
          <w:bCs/>
          <w:sz w:val="22"/>
          <w:szCs w:val="22"/>
        </w:rPr>
        <w:t xml:space="preserve"> «</w:t>
      </w:r>
      <w:r w:rsidR="00527849" w:rsidRPr="002F3CDB">
        <w:rPr>
          <w:rFonts w:asciiTheme="minorHAnsi" w:hAnsiTheme="minorHAnsi" w:cstheme="minorHAnsi"/>
          <w:bCs/>
          <w:sz w:val="22"/>
          <w:szCs w:val="22"/>
        </w:rPr>
        <w:t xml:space="preserve">Δυναμική Παρέμβαση στο Πολεοδομικό Συγκρότημα Δυτικής Θεσσαλονίκης για την Προώθηση Ανέργων </w:t>
      </w:r>
      <w:proofErr w:type="spellStart"/>
      <w:r w:rsidR="00527849" w:rsidRPr="002F3CDB">
        <w:rPr>
          <w:rFonts w:asciiTheme="minorHAnsi" w:hAnsiTheme="minorHAnsi" w:cstheme="minorHAnsi"/>
          <w:bCs/>
          <w:sz w:val="22"/>
          <w:szCs w:val="22"/>
        </w:rPr>
        <w:t>μετα</w:t>
      </w:r>
      <w:proofErr w:type="spellEnd"/>
      <w:r w:rsidR="00527849" w:rsidRPr="002F3CDB">
        <w:rPr>
          <w:rFonts w:asciiTheme="minorHAnsi" w:hAnsiTheme="minorHAnsi" w:cstheme="minorHAnsi"/>
          <w:bCs/>
          <w:sz w:val="22"/>
          <w:szCs w:val="22"/>
        </w:rPr>
        <w:t xml:space="preserve"> – δευτεροβάθμιας και τριτοβάθμιας </w:t>
      </w:r>
      <w:r w:rsidR="00527849">
        <w:rPr>
          <w:rFonts w:asciiTheme="minorHAnsi" w:hAnsiTheme="minorHAnsi" w:cstheme="minorHAnsi"/>
          <w:bCs/>
          <w:sz w:val="22"/>
          <w:szCs w:val="22"/>
        </w:rPr>
        <w:t>ε</w:t>
      </w:r>
      <w:r w:rsidR="00527849" w:rsidRPr="002F3CDB">
        <w:rPr>
          <w:rFonts w:asciiTheme="minorHAnsi" w:hAnsiTheme="minorHAnsi" w:cstheme="minorHAnsi"/>
          <w:bCs/>
          <w:sz w:val="22"/>
          <w:szCs w:val="22"/>
        </w:rPr>
        <w:t xml:space="preserve">κπαίδευσης στην </w:t>
      </w:r>
      <w:r w:rsidR="00527849">
        <w:rPr>
          <w:rFonts w:asciiTheme="minorHAnsi" w:hAnsiTheme="minorHAnsi" w:cstheme="minorHAnsi"/>
          <w:bCs/>
          <w:sz w:val="22"/>
          <w:szCs w:val="22"/>
        </w:rPr>
        <w:t>α</w:t>
      </w:r>
      <w:r w:rsidR="00527849" w:rsidRPr="002F3CDB">
        <w:rPr>
          <w:rFonts w:asciiTheme="minorHAnsi" w:hAnsiTheme="minorHAnsi" w:cstheme="minorHAnsi"/>
          <w:bCs/>
          <w:sz w:val="22"/>
          <w:szCs w:val="22"/>
        </w:rPr>
        <w:t>πασχόληση</w:t>
      </w:r>
      <w:r w:rsidRPr="00660467">
        <w:rPr>
          <w:rFonts w:asciiTheme="minorHAnsi" w:hAnsiTheme="minorHAnsi" w:cstheme="minorHAnsi"/>
          <w:bCs/>
          <w:sz w:val="22"/>
          <w:szCs w:val="22"/>
        </w:rPr>
        <w:t>»</w:t>
      </w:r>
      <w:r>
        <w:rPr>
          <w:rFonts w:asciiTheme="minorHAnsi" w:hAnsiTheme="minorHAnsi" w:cstheme="minorHAnsi"/>
          <w:bCs/>
          <w:sz w:val="22"/>
          <w:szCs w:val="22"/>
        </w:rPr>
        <w:t>,</w:t>
      </w:r>
      <w:r w:rsidRPr="00660467">
        <w:rPr>
          <w:rFonts w:asciiTheme="minorHAnsi" w:hAnsiTheme="minorHAnsi" w:cstheme="minorHAnsi"/>
          <w:bCs/>
          <w:sz w:val="22"/>
          <w:szCs w:val="22"/>
        </w:rPr>
        <w:t xml:space="preserve"> </w:t>
      </w:r>
      <w:r>
        <w:rPr>
          <w:rFonts w:asciiTheme="minorHAnsi" w:hAnsiTheme="minorHAnsi" w:cstheme="minorHAnsi"/>
          <w:bCs/>
          <w:sz w:val="22"/>
          <w:szCs w:val="22"/>
        </w:rPr>
        <w:t xml:space="preserve">που υλοποιείται στο πλαίσιο του Επιχειρησιακού Προγράμματος «Ανάπτυξη Ανθρώπινου Δυναμικού 2007-2013» -Θεματικός Άξονας Προτεραιότητας 3 </w:t>
      </w:r>
      <w:r w:rsidRPr="00660467">
        <w:rPr>
          <w:rFonts w:asciiTheme="minorHAnsi" w:hAnsiTheme="minorHAnsi" w:cstheme="minorHAnsi"/>
          <w:bCs/>
          <w:sz w:val="22"/>
          <w:szCs w:val="22"/>
        </w:rPr>
        <w:t>«Διευκόλυνση της πρόσβασης στην Απασχόληση»</w:t>
      </w:r>
    </w:p>
    <w:p w:rsidR="00990738" w:rsidRPr="00990738" w:rsidRDefault="00990738" w:rsidP="00990738">
      <w:pPr>
        <w:spacing w:before="120" w:after="120" w:line="276" w:lineRule="auto"/>
        <w:ind w:left="34" w:right="-108"/>
        <w:contextualSpacing/>
        <w:jc w:val="both"/>
        <w:rPr>
          <w:rFonts w:asciiTheme="minorHAnsi" w:hAnsiTheme="minorHAnsi" w:cstheme="minorHAnsi"/>
          <w:bCs/>
          <w:sz w:val="22"/>
          <w:szCs w:val="22"/>
        </w:rPr>
      </w:pPr>
      <w:r w:rsidRPr="00990738">
        <w:rPr>
          <w:rFonts w:asciiTheme="minorHAnsi" w:hAnsiTheme="minorHAnsi" w:cstheme="minorHAnsi"/>
          <w:bCs/>
          <w:sz w:val="22"/>
          <w:szCs w:val="22"/>
        </w:rPr>
        <w:t> </w:t>
      </w:r>
    </w:p>
    <w:p w:rsidR="00990738" w:rsidRPr="00990738" w:rsidRDefault="00990738" w:rsidP="00990738">
      <w:pPr>
        <w:spacing w:before="120" w:after="120" w:line="276" w:lineRule="auto"/>
        <w:ind w:left="34" w:right="-108"/>
        <w:contextualSpacing/>
        <w:jc w:val="both"/>
        <w:rPr>
          <w:rFonts w:asciiTheme="minorHAnsi" w:hAnsiTheme="minorHAnsi" w:cstheme="minorHAnsi"/>
          <w:bCs/>
          <w:sz w:val="22"/>
          <w:szCs w:val="22"/>
        </w:rPr>
      </w:pPr>
      <w:r w:rsidRPr="00990738">
        <w:rPr>
          <w:rFonts w:asciiTheme="minorHAnsi" w:hAnsiTheme="minorHAnsi" w:cstheme="minorHAnsi"/>
          <w:bCs/>
          <w:sz w:val="22"/>
          <w:szCs w:val="22"/>
        </w:rPr>
        <w:t>Η Αναπτυξιακή Σύμπραξη </w:t>
      </w:r>
      <w:r w:rsidR="00454C6E" w:rsidRPr="00454C6E">
        <w:rPr>
          <w:rFonts w:asciiTheme="minorHAnsi" w:hAnsiTheme="minorHAnsi" w:cstheme="minorHAnsi"/>
          <w:bCs/>
          <w:sz w:val="22"/>
          <w:szCs w:val="22"/>
        </w:rPr>
        <w:t>«</w:t>
      </w:r>
      <w:r w:rsidR="00527849" w:rsidRPr="00126B79">
        <w:rPr>
          <w:rFonts w:asciiTheme="minorHAnsi" w:hAnsiTheme="minorHAnsi" w:cstheme="minorHAnsi"/>
          <w:bCs/>
          <w:caps/>
          <w:sz w:val="22"/>
          <w:szCs w:val="22"/>
        </w:rPr>
        <w:t xml:space="preserve">ΕΝΤΑΞΗ ΣΤΗΝ ΕΡΓΑΣΙΑ ΑΝΕΡΓΩΝ ΜΕΤΑ-ΔΕΥΤΕΡΟΒΑΘΜΙΑΣ ΚΑΙ ΤΡΙΤΟΒΑΘΜΙΑΣ ΕΚΠΑΙΔΕΥΣΗΣ ΔΥΤΙΚΗΣ ΘΕΣΣΑΛΟΝΙΚΗΣ </w:t>
      </w:r>
      <w:r w:rsidR="00527849" w:rsidRPr="00945CAD">
        <w:rPr>
          <w:rFonts w:asciiTheme="minorHAnsi" w:hAnsiTheme="minorHAnsi" w:cstheme="minorHAnsi"/>
          <w:bCs/>
          <w:caps/>
          <w:sz w:val="22"/>
          <w:szCs w:val="22"/>
        </w:rPr>
        <w:t>Αστική μη κερδοσκοπική Εταιρεία</w:t>
      </w:r>
      <w:r w:rsidRPr="00990738">
        <w:rPr>
          <w:rFonts w:asciiTheme="minorHAnsi" w:hAnsiTheme="minorHAnsi" w:cstheme="minorHAnsi"/>
          <w:bCs/>
          <w:sz w:val="22"/>
          <w:szCs w:val="22"/>
        </w:rPr>
        <w:t>»</w:t>
      </w:r>
      <w:r w:rsidR="00454C6E">
        <w:rPr>
          <w:rFonts w:asciiTheme="minorHAnsi" w:hAnsiTheme="minorHAnsi" w:cstheme="minorHAnsi"/>
          <w:bCs/>
          <w:sz w:val="22"/>
          <w:szCs w:val="22"/>
        </w:rPr>
        <w:t xml:space="preserve"> </w:t>
      </w:r>
      <w:r w:rsidRPr="00990738">
        <w:rPr>
          <w:rFonts w:asciiTheme="minorHAnsi" w:hAnsiTheme="minorHAnsi" w:cstheme="minorHAnsi"/>
          <w:bCs/>
          <w:sz w:val="22"/>
          <w:szCs w:val="22"/>
        </w:rPr>
        <w:t xml:space="preserve">ανακοινώνει τα αποτελέσματα </w:t>
      </w:r>
      <w:r w:rsidR="00845EAD">
        <w:rPr>
          <w:rFonts w:asciiTheme="minorHAnsi" w:hAnsiTheme="minorHAnsi" w:cstheme="minorHAnsi"/>
          <w:bCs/>
          <w:sz w:val="22"/>
          <w:szCs w:val="22"/>
        </w:rPr>
        <w:t>επιλογής των</w:t>
      </w:r>
      <w:r w:rsidR="00454C6E">
        <w:rPr>
          <w:rFonts w:asciiTheme="minorHAnsi" w:hAnsiTheme="minorHAnsi" w:cstheme="minorHAnsi"/>
          <w:bCs/>
          <w:sz w:val="22"/>
          <w:szCs w:val="22"/>
        </w:rPr>
        <w:t xml:space="preserve"> ωφελουμένων στο</w:t>
      </w:r>
      <w:r w:rsidRPr="00990738">
        <w:rPr>
          <w:rFonts w:asciiTheme="minorHAnsi" w:hAnsiTheme="minorHAnsi" w:cstheme="minorHAnsi"/>
          <w:bCs/>
          <w:sz w:val="22"/>
          <w:szCs w:val="22"/>
        </w:rPr>
        <w:t xml:space="preserve"> πλαίσι</w:t>
      </w:r>
      <w:r w:rsidR="00454C6E">
        <w:rPr>
          <w:rFonts w:asciiTheme="minorHAnsi" w:hAnsiTheme="minorHAnsi" w:cstheme="minorHAnsi"/>
          <w:bCs/>
          <w:sz w:val="22"/>
          <w:szCs w:val="22"/>
        </w:rPr>
        <w:t>ο</w:t>
      </w:r>
      <w:r w:rsidRPr="00990738">
        <w:rPr>
          <w:rFonts w:asciiTheme="minorHAnsi" w:hAnsiTheme="minorHAnsi" w:cstheme="minorHAnsi"/>
          <w:bCs/>
          <w:sz w:val="22"/>
          <w:szCs w:val="22"/>
        </w:rPr>
        <w:t xml:space="preserve"> του </w:t>
      </w:r>
      <w:r w:rsidR="00454C6E">
        <w:rPr>
          <w:rFonts w:asciiTheme="minorHAnsi" w:hAnsiTheme="minorHAnsi" w:cstheme="minorHAnsi"/>
          <w:bCs/>
          <w:sz w:val="22"/>
          <w:szCs w:val="22"/>
        </w:rPr>
        <w:t>Τοπικού Σχεδίου για την Απασχόληση</w:t>
      </w:r>
      <w:r w:rsidR="00454C6E" w:rsidRPr="00660467">
        <w:rPr>
          <w:rFonts w:asciiTheme="minorHAnsi" w:hAnsiTheme="minorHAnsi" w:cstheme="minorHAnsi"/>
          <w:bCs/>
          <w:sz w:val="22"/>
          <w:szCs w:val="22"/>
        </w:rPr>
        <w:t xml:space="preserve"> «</w:t>
      </w:r>
      <w:r w:rsidR="00527849" w:rsidRPr="002F3CDB">
        <w:rPr>
          <w:rFonts w:asciiTheme="minorHAnsi" w:hAnsiTheme="minorHAnsi" w:cstheme="minorHAnsi"/>
          <w:bCs/>
          <w:sz w:val="22"/>
          <w:szCs w:val="22"/>
        </w:rPr>
        <w:t xml:space="preserve">Δυναμική Παρέμβαση στο Πολεοδομικό Συγκρότημα Δυτικής Θεσσαλονίκης για την Προώθηση Ανέργων </w:t>
      </w:r>
      <w:proofErr w:type="spellStart"/>
      <w:r w:rsidR="00527849" w:rsidRPr="002F3CDB">
        <w:rPr>
          <w:rFonts w:asciiTheme="minorHAnsi" w:hAnsiTheme="minorHAnsi" w:cstheme="minorHAnsi"/>
          <w:bCs/>
          <w:sz w:val="22"/>
          <w:szCs w:val="22"/>
        </w:rPr>
        <w:t>μετα</w:t>
      </w:r>
      <w:proofErr w:type="spellEnd"/>
      <w:r w:rsidR="00527849" w:rsidRPr="002F3CDB">
        <w:rPr>
          <w:rFonts w:asciiTheme="minorHAnsi" w:hAnsiTheme="minorHAnsi" w:cstheme="minorHAnsi"/>
          <w:bCs/>
          <w:sz w:val="22"/>
          <w:szCs w:val="22"/>
        </w:rPr>
        <w:t xml:space="preserve"> – δευτεροβάθμιας και τριτοβάθμιας </w:t>
      </w:r>
      <w:r w:rsidR="00527849">
        <w:rPr>
          <w:rFonts w:asciiTheme="minorHAnsi" w:hAnsiTheme="minorHAnsi" w:cstheme="minorHAnsi"/>
          <w:bCs/>
          <w:sz w:val="22"/>
          <w:szCs w:val="22"/>
        </w:rPr>
        <w:t>ε</w:t>
      </w:r>
      <w:r w:rsidR="00527849" w:rsidRPr="002F3CDB">
        <w:rPr>
          <w:rFonts w:asciiTheme="minorHAnsi" w:hAnsiTheme="minorHAnsi" w:cstheme="minorHAnsi"/>
          <w:bCs/>
          <w:sz w:val="22"/>
          <w:szCs w:val="22"/>
        </w:rPr>
        <w:t xml:space="preserve">κπαίδευσης στην </w:t>
      </w:r>
      <w:r w:rsidR="00527849">
        <w:rPr>
          <w:rFonts w:asciiTheme="minorHAnsi" w:hAnsiTheme="minorHAnsi" w:cstheme="minorHAnsi"/>
          <w:bCs/>
          <w:sz w:val="22"/>
          <w:szCs w:val="22"/>
        </w:rPr>
        <w:t>α</w:t>
      </w:r>
      <w:r w:rsidR="00527849" w:rsidRPr="002F3CDB">
        <w:rPr>
          <w:rFonts w:asciiTheme="minorHAnsi" w:hAnsiTheme="minorHAnsi" w:cstheme="minorHAnsi"/>
          <w:bCs/>
          <w:sz w:val="22"/>
          <w:szCs w:val="22"/>
        </w:rPr>
        <w:t>πασχόληση</w:t>
      </w:r>
      <w:r w:rsidR="00454C6E" w:rsidRPr="00660467">
        <w:rPr>
          <w:rFonts w:asciiTheme="minorHAnsi" w:hAnsiTheme="minorHAnsi" w:cstheme="minorHAnsi"/>
          <w:bCs/>
          <w:sz w:val="22"/>
          <w:szCs w:val="22"/>
        </w:rPr>
        <w:t>»</w:t>
      </w:r>
      <w:r w:rsidRPr="00990738">
        <w:rPr>
          <w:rFonts w:asciiTheme="minorHAnsi" w:hAnsiTheme="minorHAnsi" w:cstheme="minorHAnsi"/>
          <w:bCs/>
          <w:sz w:val="22"/>
          <w:szCs w:val="22"/>
        </w:rPr>
        <w:t>, σύμφωνα με τα κριτήρια που έχουν τεθεί από τους συμμετέχοντες φορείς και σύμφωνα με το ευρωπαϊκό και εθνικό θεσμικό πλαίσιο και τους κανονισμούς των διαρθρωτικών ταμείων σχετικά με τις αρχές της ισότητας των φύλων και της ισότητας των ευκαιριών.</w:t>
      </w:r>
    </w:p>
    <w:p w:rsidR="00990738" w:rsidRPr="00990738" w:rsidRDefault="00990738" w:rsidP="00990738">
      <w:pPr>
        <w:spacing w:before="120" w:after="120" w:line="276" w:lineRule="auto"/>
        <w:ind w:left="34" w:right="-108"/>
        <w:contextualSpacing/>
        <w:jc w:val="both"/>
        <w:rPr>
          <w:rFonts w:asciiTheme="minorHAnsi" w:hAnsiTheme="minorHAnsi" w:cstheme="minorHAnsi"/>
          <w:bCs/>
          <w:sz w:val="22"/>
          <w:szCs w:val="22"/>
        </w:rPr>
      </w:pPr>
      <w:r w:rsidRPr="00990738">
        <w:rPr>
          <w:rFonts w:asciiTheme="minorHAnsi" w:hAnsiTheme="minorHAnsi" w:cstheme="minorHAnsi"/>
          <w:bCs/>
          <w:sz w:val="22"/>
          <w:szCs w:val="22"/>
        </w:rPr>
        <w:t> </w:t>
      </w:r>
    </w:p>
    <w:p w:rsidR="00990738" w:rsidRPr="00990738" w:rsidRDefault="00990738" w:rsidP="00990738">
      <w:pPr>
        <w:spacing w:before="120" w:after="120" w:line="276" w:lineRule="auto"/>
        <w:ind w:left="34" w:right="-108"/>
        <w:contextualSpacing/>
        <w:jc w:val="both"/>
        <w:rPr>
          <w:rFonts w:asciiTheme="minorHAnsi" w:hAnsiTheme="minorHAnsi" w:cstheme="minorHAnsi"/>
          <w:bCs/>
          <w:sz w:val="22"/>
          <w:szCs w:val="22"/>
        </w:rPr>
      </w:pPr>
      <w:r w:rsidRPr="00F21417">
        <w:rPr>
          <w:rFonts w:asciiTheme="minorHAnsi" w:hAnsiTheme="minorHAnsi" w:cstheme="minorHAnsi"/>
          <w:bCs/>
          <w:sz w:val="22"/>
          <w:szCs w:val="22"/>
        </w:rPr>
        <w:t>Βάσει του Σχεδίου επιλέγονται 1</w:t>
      </w:r>
      <w:r w:rsidR="00527849" w:rsidRPr="00F21417">
        <w:rPr>
          <w:rFonts w:asciiTheme="minorHAnsi" w:hAnsiTheme="minorHAnsi" w:cstheme="minorHAnsi"/>
          <w:bCs/>
          <w:sz w:val="22"/>
          <w:szCs w:val="22"/>
        </w:rPr>
        <w:t>64</w:t>
      </w:r>
      <w:r w:rsidRPr="00F21417">
        <w:rPr>
          <w:rFonts w:asciiTheme="minorHAnsi" w:hAnsiTheme="minorHAnsi" w:cstheme="minorHAnsi"/>
          <w:bCs/>
          <w:sz w:val="22"/>
          <w:szCs w:val="22"/>
        </w:rPr>
        <w:t xml:space="preserve"> άνεργοι ωφελούμενοι και </w:t>
      </w:r>
      <w:r w:rsidR="00527849" w:rsidRPr="00F21417">
        <w:rPr>
          <w:rFonts w:asciiTheme="minorHAnsi" w:hAnsiTheme="minorHAnsi" w:cstheme="minorHAnsi"/>
          <w:bCs/>
          <w:sz w:val="22"/>
          <w:szCs w:val="22"/>
        </w:rPr>
        <w:t xml:space="preserve">16 </w:t>
      </w:r>
      <w:r w:rsidR="00454C6E" w:rsidRPr="00F21417">
        <w:rPr>
          <w:rFonts w:asciiTheme="minorHAnsi" w:hAnsiTheme="minorHAnsi" w:cstheme="minorHAnsi"/>
          <w:bCs/>
          <w:sz w:val="22"/>
          <w:szCs w:val="22"/>
        </w:rPr>
        <w:t>νέοι επιστήμονες</w:t>
      </w:r>
      <w:r w:rsidRPr="00F21417">
        <w:rPr>
          <w:rFonts w:asciiTheme="minorHAnsi" w:hAnsiTheme="minorHAnsi" w:cstheme="minorHAnsi"/>
          <w:bCs/>
          <w:sz w:val="22"/>
          <w:szCs w:val="22"/>
        </w:rPr>
        <w:t>.</w:t>
      </w:r>
      <w:r w:rsidRPr="00990738">
        <w:rPr>
          <w:rFonts w:asciiTheme="minorHAnsi" w:hAnsiTheme="minorHAnsi" w:cstheme="minorHAnsi"/>
          <w:bCs/>
          <w:sz w:val="22"/>
          <w:szCs w:val="22"/>
        </w:rPr>
        <w:t xml:space="preserve"> </w:t>
      </w:r>
    </w:p>
    <w:p w:rsidR="00990738" w:rsidRPr="00990738" w:rsidRDefault="00990738" w:rsidP="00990738">
      <w:pPr>
        <w:spacing w:before="120" w:after="120" w:line="276" w:lineRule="auto"/>
        <w:ind w:left="34" w:right="-108"/>
        <w:contextualSpacing/>
        <w:jc w:val="both"/>
        <w:rPr>
          <w:rFonts w:asciiTheme="minorHAnsi" w:hAnsiTheme="minorHAnsi" w:cstheme="minorHAnsi"/>
          <w:bCs/>
          <w:sz w:val="22"/>
          <w:szCs w:val="22"/>
        </w:rPr>
      </w:pPr>
      <w:r w:rsidRPr="00990738">
        <w:rPr>
          <w:rFonts w:asciiTheme="minorHAnsi" w:hAnsiTheme="minorHAnsi" w:cstheme="minorHAnsi"/>
          <w:bCs/>
          <w:sz w:val="22"/>
          <w:szCs w:val="22"/>
        </w:rPr>
        <w:t> </w:t>
      </w:r>
    </w:p>
    <w:p w:rsidR="00454C6E" w:rsidRDefault="00990738" w:rsidP="00454C6E">
      <w:pPr>
        <w:spacing w:before="120" w:after="120" w:line="276" w:lineRule="auto"/>
        <w:ind w:right="-108"/>
        <w:jc w:val="both"/>
        <w:rPr>
          <w:rFonts w:asciiTheme="minorHAnsi" w:hAnsiTheme="minorHAnsi" w:cstheme="minorHAnsi"/>
          <w:bCs/>
          <w:sz w:val="22"/>
          <w:szCs w:val="22"/>
        </w:rPr>
      </w:pPr>
      <w:r w:rsidRPr="00990738">
        <w:rPr>
          <w:rFonts w:asciiTheme="minorHAnsi" w:hAnsiTheme="minorHAnsi" w:cstheme="minorHAnsi"/>
          <w:bCs/>
          <w:sz w:val="22"/>
          <w:szCs w:val="22"/>
        </w:rPr>
        <w:t xml:space="preserve">Οι συμμετέχοντες έχουν δικαίωμα υποβολής ενστάσεων έως </w:t>
      </w:r>
      <w:r w:rsidRPr="00F21417">
        <w:rPr>
          <w:rFonts w:asciiTheme="minorHAnsi" w:hAnsiTheme="minorHAnsi" w:cstheme="minorHAnsi"/>
          <w:bCs/>
          <w:sz w:val="22"/>
          <w:szCs w:val="22"/>
        </w:rPr>
        <w:t xml:space="preserve">την </w:t>
      </w:r>
      <w:r w:rsidR="00527849" w:rsidRPr="00F21417">
        <w:rPr>
          <w:rFonts w:asciiTheme="minorHAnsi" w:hAnsiTheme="minorHAnsi" w:cstheme="minorHAnsi"/>
          <w:bCs/>
          <w:sz w:val="22"/>
          <w:szCs w:val="22"/>
        </w:rPr>
        <w:t>Δευτέρα</w:t>
      </w:r>
      <w:r w:rsidRPr="00F21417">
        <w:rPr>
          <w:rFonts w:asciiTheme="minorHAnsi" w:hAnsiTheme="minorHAnsi" w:cstheme="minorHAnsi"/>
          <w:bCs/>
          <w:sz w:val="22"/>
          <w:szCs w:val="22"/>
        </w:rPr>
        <w:t>,</w:t>
      </w:r>
      <w:r w:rsidR="00527849" w:rsidRPr="00F21417">
        <w:rPr>
          <w:rFonts w:asciiTheme="minorHAnsi" w:hAnsiTheme="minorHAnsi" w:cstheme="minorHAnsi"/>
          <w:bCs/>
          <w:sz w:val="22"/>
          <w:szCs w:val="22"/>
        </w:rPr>
        <w:t xml:space="preserve"> 03</w:t>
      </w:r>
      <w:r w:rsidRPr="00F21417">
        <w:rPr>
          <w:rFonts w:asciiTheme="minorHAnsi" w:hAnsiTheme="minorHAnsi" w:cstheme="minorHAnsi"/>
          <w:bCs/>
          <w:sz w:val="22"/>
          <w:szCs w:val="22"/>
        </w:rPr>
        <w:t>.0</w:t>
      </w:r>
      <w:r w:rsidR="00527849" w:rsidRPr="00F21417">
        <w:rPr>
          <w:rFonts w:asciiTheme="minorHAnsi" w:hAnsiTheme="minorHAnsi" w:cstheme="minorHAnsi"/>
          <w:bCs/>
          <w:sz w:val="22"/>
          <w:szCs w:val="22"/>
        </w:rPr>
        <w:t>6</w:t>
      </w:r>
      <w:r w:rsidR="00F21417" w:rsidRPr="00F21417">
        <w:rPr>
          <w:rFonts w:asciiTheme="minorHAnsi" w:hAnsiTheme="minorHAnsi" w:cstheme="minorHAnsi"/>
          <w:bCs/>
          <w:sz w:val="22"/>
          <w:szCs w:val="22"/>
        </w:rPr>
        <w:t>.2013 και ώρα 16</w:t>
      </w:r>
      <w:r w:rsidRPr="00F21417">
        <w:rPr>
          <w:rFonts w:asciiTheme="minorHAnsi" w:hAnsiTheme="minorHAnsi" w:cstheme="minorHAnsi"/>
          <w:bCs/>
          <w:sz w:val="22"/>
          <w:szCs w:val="22"/>
        </w:rPr>
        <w:t xml:space="preserve">:00 </w:t>
      </w:r>
      <w:r w:rsidR="00454C6E" w:rsidRPr="00F21417">
        <w:rPr>
          <w:rFonts w:asciiTheme="minorHAnsi" w:hAnsiTheme="minorHAnsi" w:cstheme="minorHAnsi"/>
          <w:bCs/>
          <w:sz w:val="22"/>
          <w:szCs w:val="22"/>
        </w:rPr>
        <w:t>στα γραφεία των εταίρων:</w:t>
      </w:r>
    </w:p>
    <w:p w:rsidR="00454C6E" w:rsidRPr="00051184" w:rsidRDefault="00454C6E" w:rsidP="00454C6E">
      <w:pPr>
        <w:spacing w:before="120" w:after="120" w:line="276" w:lineRule="auto"/>
        <w:ind w:right="-108"/>
        <w:jc w:val="both"/>
        <w:rPr>
          <w:rFonts w:asciiTheme="minorHAnsi" w:hAnsiTheme="minorHAnsi" w:cstheme="minorHAnsi"/>
          <w:bCs/>
          <w:sz w:val="22"/>
          <w:szCs w:val="22"/>
        </w:rPr>
      </w:pPr>
      <w:r w:rsidRPr="00ED263D">
        <w:rPr>
          <w:rFonts w:asciiTheme="minorHAnsi" w:hAnsiTheme="minorHAnsi" w:cstheme="minorHAnsi"/>
          <w:bCs/>
          <w:sz w:val="22"/>
          <w:szCs w:val="22"/>
          <w:lang w:val="en-US"/>
        </w:rPr>
        <w:t>LEVER</w:t>
      </w:r>
      <w:r w:rsidRPr="00ED263D">
        <w:rPr>
          <w:rFonts w:asciiTheme="minorHAnsi" w:hAnsiTheme="minorHAnsi" w:cstheme="minorHAnsi"/>
          <w:bCs/>
          <w:sz w:val="22"/>
          <w:szCs w:val="22"/>
        </w:rPr>
        <w:t xml:space="preserve"> – ΣΥΜΒΟΥΛΟΙ ΑΝΑΠΤΥΞΗΣ Α.Ε.:</w:t>
      </w:r>
      <w:r>
        <w:rPr>
          <w:rFonts w:asciiTheme="minorHAnsi" w:hAnsiTheme="minorHAnsi" w:cstheme="minorHAnsi"/>
          <w:bCs/>
          <w:sz w:val="22"/>
          <w:szCs w:val="22"/>
        </w:rPr>
        <w:t xml:space="preserve"> </w:t>
      </w:r>
      <w:r w:rsidRPr="00051184">
        <w:rPr>
          <w:rFonts w:asciiTheme="minorHAnsi" w:hAnsiTheme="minorHAnsi" w:cstheme="minorHAnsi"/>
          <w:bCs/>
          <w:sz w:val="22"/>
          <w:szCs w:val="22"/>
        </w:rPr>
        <w:t xml:space="preserve">26ης Οκτωβρίου 43, </w:t>
      </w:r>
      <w:r>
        <w:rPr>
          <w:rFonts w:ascii="Calibri" w:hAnsi="Calibri" w:cs="Arial"/>
          <w:bCs/>
          <w:sz w:val="22"/>
          <w:szCs w:val="22"/>
        </w:rPr>
        <w:t xml:space="preserve">Τ.Κ. 54627, </w:t>
      </w:r>
      <w:r w:rsidRPr="00051184">
        <w:rPr>
          <w:rFonts w:asciiTheme="minorHAnsi" w:hAnsiTheme="minorHAnsi" w:cstheme="minorHAnsi"/>
          <w:bCs/>
          <w:sz w:val="22"/>
          <w:szCs w:val="22"/>
        </w:rPr>
        <w:t>Θεσσαλονίκη</w:t>
      </w:r>
      <w:r>
        <w:rPr>
          <w:rFonts w:asciiTheme="minorHAnsi" w:hAnsiTheme="minorHAnsi" w:cstheme="minorHAnsi"/>
          <w:bCs/>
          <w:sz w:val="22"/>
          <w:szCs w:val="22"/>
        </w:rPr>
        <w:t>,</w:t>
      </w:r>
      <w:r w:rsidRPr="00051184">
        <w:rPr>
          <w:rFonts w:asciiTheme="minorHAnsi" w:hAnsiTheme="minorHAnsi" w:cstheme="minorHAnsi"/>
          <w:bCs/>
          <w:sz w:val="22"/>
          <w:szCs w:val="22"/>
        </w:rPr>
        <w:t xml:space="preserve"> LIMANI CENTER </w:t>
      </w:r>
      <w:r>
        <w:rPr>
          <w:rFonts w:asciiTheme="minorHAnsi" w:hAnsiTheme="minorHAnsi" w:cstheme="minorHAnsi"/>
          <w:bCs/>
          <w:sz w:val="22"/>
          <w:szCs w:val="22"/>
        </w:rPr>
        <w:t xml:space="preserve">- </w:t>
      </w:r>
      <w:r w:rsidRPr="00051184">
        <w:rPr>
          <w:rFonts w:asciiTheme="minorHAnsi" w:hAnsiTheme="minorHAnsi" w:cstheme="minorHAnsi"/>
          <w:bCs/>
          <w:sz w:val="22"/>
          <w:szCs w:val="22"/>
        </w:rPr>
        <w:t xml:space="preserve">4ος Όροφος, </w:t>
      </w:r>
      <w:proofErr w:type="spellStart"/>
      <w:r>
        <w:rPr>
          <w:rFonts w:asciiTheme="minorHAnsi" w:hAnsiTheme="minorHAnsi" w:cstheme="minorHAnsi"/>
          <w:bCs/>
          <w:sz w:val="22"/>
          <w:szCs w:val="22"/>
        </w:rPr>
        <w:t>τηλ</w:t>
      </w:r>
      <w:proofErr w:type="spellEnd"/>
      <w:r>
        <w:rPr>
          <w:rFonts w:asciiTheme="minorHAnsi" w:hAnsiTheme="minorHAnsi" w:cstheme="minorHAnsi"/>
          <w:bCs/>
          <w:sz w:val="22"/>
          <w:szCs w:val="22"/>
        </w:rPr>
        <w:t xml:space="preserve">. 2310 552000 &amp; 8011155300 - </w:t>
      </w:r>
      <w:proofErr w:type="spellStart"/>
      <w:r w:rsidRPr="00051184">
        <w:rPr>
          <w:rFonts w:asciiTheme="minorHAnsi" w:hAnsiTheme="minorHAnsi" w:cstheme="minorHAnsi"/>
          <w:bCs/>
          <w:sz w:val="22"/>
          <w:szCs w:val="22"/>
        </w:rPr>
        <w:t>Fax</w:t>
      </w:r>
      <w:proofErr w:type="spellEnd"/>
      <w:r w:rsidRPr="00051184">
        <w:rPr>
          <w:rFonts w:asciiTheme="minorHAnsi" w:hAnsiTheme="minorHAnsi" w:cstheme="minorHAnsi"/>
          <w:bCs/>
          <w:sz w:val="22"/>
          <w:szCs w:val="22"/>
        </w:rPr>
        <w:t>: 2310 552114</w:t>
      </w:r>
    </w:p>
    <w:p w:rsidR="00454C6E" w:rsidRDefault="00454C6E" w:rsidP="00454C6E">
      <w:pPr>
        <w:spacing w:before="120" w:after="120" w:line="276" w:lineRule="auto"/>
        <w:ind w:right="-108"/>
        <w:jc w:val="both"/>
        <w:rPr>
          <w:rFonts w:asciiTheme="minorHAnsi" w:hAnsiTheme="minorHAnsi" w:cstheme="minorHAnsi"/>
          <w:bCs/>
          <w:sz w:val="22"/>
          <w:szCs w:val="22"/>
        </w:rPr>
      </w:pPr>
      <w:r w:rsidRPr="00ED263D">
        <w:rPr>
          <w:rFonts w:asciiTheme="minorHAnsi" w:hAnsiTheme="minorHAnsi" w:cstheme="minorHAnsi"/>
          <w:bCs/>
          <w:sz w:val="22"/>
          <w:szCs w:val="22"/>
        </w:rPr>
        <w:lastRenderedPageBreak/>
        <w:t>ΚΑΙΝΟΤΟΜΕΣ ΑΝΑΠΤΥΞΙΑΚΕΣ ΔΡΑΣΕΙΣ – ΑΝΑΠΤΥΞΗ ΑΝΘΡΩΠΙΝΟΥ ΔΥΝΑΜΙΚΟΥ – ΣΥΜΒΟΥΛΕΥΤΙΚΕΣ ΥΠΗΡΕΣΙΕΣ ΕΤΑΙΡΙΑ ΠΕΡΙΟΡΙΣΜΕΝΗΣ ΕΥΘΥΝΗΣ “</w:t>
      </w:r>
      <w:r w:rsidRPr="00ED263D">
        <w:rPr>
          <w:rFonts w:asciiTheme="minorHAnsi" w:hAnsiTheme="minorHAnsi" w:cstheme="minorHAnsi"/>
          <w:bCs/>
          <w:sz w:val="22"/>
          <w:szCs w:val="22"/>
          <w:lang w:val="en-US"/>
        </w:rPr>
        <w:t>I</w:t>
      </w:r>
      <w:r w:rsidRPr="00ED263D">
        <w:rPr>
          <w:rFonts w:asciiTheme="minorHAnsi" w:hAnsiTheme="minorHAnsi" w:cstheme="minorHAnsi"/>
          <w:bCs/>
          <w:sz w:val="22"/>
          <w:szCs w:val="22"/>
        </w:rPr>
        <w:t>.</w:t>
      </w:r>
      <w:r w:rsidRPr="00ED263D">
        <w:rPr>
          <w:rFonts w:asciiTheme="minorHAnsi" w:hAnsiTheme="minorHAnsi" w:cstheme="minorHAnsi"/>
          <w:bCs/>
          <w:sz w:val="22"/>
          <w:szCs w:val="22"/>
          <w:lang w:val="en-US"/>
        </w:rPr>
        <w:t>DE</w:t>
      </w:r>
      <w:r w:rsidRPr="00ED263D">
        <w:rPr>
          <w:rFonts w:asciiTheme="minorHAnsi" w:hAnsiTheme="minorHAnsi" w:cstheme="minorHAnsi"/>
          <w:bCs/>
          <w:sz w:val="22"/>
          <w:szCs w:val="22"/>
        </w:rPr>
        <w:t>.</w:t>
      </w:r>
      <w:r w:rsidRPr="00ED263D">
        <w:rPr>
          <w:rFonts w:asciiTheme="minorHAnsi" w:hAnsiTheme="minorHAnsi" w:cstheme="minorHAnsi"/>
          <w:bCs/>
          <w:sz w:val="22"/>
          <w:szCs w:val="22"/>
          <w:lang w:val="en-US"/>
        </w:rPr>
        <w:t>A</w:t>
      </w:r>
      <w:r w:rsidRPr="00ED263D">
        <w:rPr>
          <w:rFonts w:asciiTheme="minorHAnsi" w:hAnsiTheme="minorHAnsi" w:cstheme="minorHAnsi"/>
          <w:bCs/>
          <w:sz w:val="22"/>
          <w:szCs w:val="22"/>
        </w:rPr>
        <w:t>. Ε.Π.Ε.”:</w:t>
      </w:r>
      <w:r>
        <w:rPr>
          <w:rFonts w:asciiTheme="minorHAnsi" w:hAnsiTheme="minorHAnsi" w:cstheme="minorHAnsi"/>
          <w:bCs/>
          <w:sz w:val="22"/>
          <w:szCs w:val="22"/>
        </w:rPr>
        <w:t xml:space="preserve"> </w:t>
      </w:r>
      <w:r w:rsidRPr="00051184">
        <w:rPr>
          <w:rFonts w:asciiTheme="minorHAnsi" w:hAnsiTheme="minorHAnsi" w:cstheme="minorHAnsi"/>
          <w:bCs/>
          <w:sz w:val="22"/>
          <w:szCs w:val="22"/>
        </w:rPr>
        <w:t xml:space="preserve">Χρ. </w:t>
      </w:r>
      <w:proofErr w:type="spellStart"/>
      <w:r w:rsidRPr="00051184">
        <w:rPr>
          <w:rFonts w:asciiTheme="minorHAnsi" w:hAnsiTheme="minorHAnsi" w:cstheme="minorHAnsi"/>
          <w:bCs/>
          <w:sz w:val="22"/>
          <w:szCs w:val="22"/>
        </w:rPr>
        <w:t>Πίψου</w:t>
      </w:r>
      <w:proofErr w:type="spellEnd"/>
      <w:r w:rsidRPr="00051184">
        <w:rPr>
          <w:rFonts w:asciiTheme="minorHAnsi" w:hAnsiTheme="minorHAnsi" w:cstheme="minorHAnsi"/>
          <w:bCs/>
          <w:sz w:val="22"/>
          <w:szCs w:val="22"/>
        </w:rPr>
        <w:t xml:space="preserve"> 9 &amp; </w:t>
      </w:r>
      <w:proofErr w:type="spellStart"/>
      <w:r w:rsidRPr="00051184">
        <w:rPr>
          <w:rFonts w:asciiTheme="minorHAnsi" w:hAnsiTheme="minorHAnsi" w:cstheme="minorHAnsi"/>
          <w:bCs/>
          <w:sz w:val="22"/>
          <w:szCs w:val="22"/>
        </w:rPr>
        <w:t>Μαντζάρου</w:t>
      </w:r>
      <w:proofErr w:type="spellEnd"/>
      <w:r>
        <w:rPr>
          <w:rFonts w:asciiTheme="minorHAnsi" w:hAnsiTheme="minorHAnsi" w:cstheme="minorHAnsi"/>
          <w:bCs/>
          <w:sz w:val="22"/>
          <w:szCs w:val="22"/>
        </w:rPr>
        <w:t>,</w:t>
      </w:r>
      <w:r w:rsidRPr="00051184">
        <w:rPr>
          <w:rFonts w:asciiTheme="minorHAnsi" w:hAnsiTheme="minorHAnsi" w:cstheme="minorHAnsi"/>
          <w:bCs/>
          <w:sz w:val="22"/>
          <w:szCs w:val="22"/>
        </w:rPr>
        <w:t xml:space="preserve"> Τ.Κ.: 54627, </w:t>
      </w:r>
      <w:r>
        <w:rPr>
          <w:rFonts w:asciiTheme="minorHAnsi" w:hAnsiTheme="minorHAnsi" w:cstheme="minorHAnsi"/>
          <w:bCs/>
          <w:sz w:val="22"/>
          <w:szCs w:val="22"/>
        </w:rPr>
        <w:t>Θεσσαλονίκη,</w:t>
      </w:r>
      <w:r w:rsidRPr="00051184">
        <w:rPr>
          <w:rFonts w:asciiTheme="minorHAnsi" w:hAnsiTheme="minorHAnsi" w:cstheme="minorHAnsi"/>
          <w:bCs/>
          <w:sz w:val="22"/>
          <w:szCs w:val="22"/>
        </w:rPr>
        <w:t xml:space="preserve"> </w:t>
      </w:r>
      <w:proofErr w:type="spellStart"/>
      <w:r>
        <w:rPr>
          <w:rFonts w:asciiTheme="minorHAnsi" w:hAnsiTheme="minorHAnsi" w:cstheme="minorHAnsi"/>
          <w:bCs/>
          <w:sz w:val="22"/>
          <w:szCs w:val="22"/>
        </w:rPr>
        <w:t>τηλ</w:t>
      </w:r>
      <w:proofErr w:type="spellEnd"/>
      <w:r>
        <w:rPr>
          <w:rFonts w:asciiTheme="minorHAnsi" w:hAnsiTheme="minorHAnsi" w:cstheme="minorHAnsi"/>
          <w:bCs/>
          <w:sz w:val="22"/>
          <w:szCs w:val="22"/>
        </w:rPr>
        <w:t>.</w:t>
      </w:r>
      <w:r w:rsidRPr="00051184">
        <w:rPr>
          <w:rFonts w:asciiTheme="minorHAnsi" w:hAnsiTheme="minorHAnsi" w:cstheme="minorHAnsi"/>
          <w:bCs/>
          <w:sz w:val="22"/>
          <w:szCs w:val="22"/>
        </w:rPr>
        <w:t xml:space="preserve"> 2310 546816</w:t>
      </w:r>
      <w:r>
        <w:rPr>
          <w:rFonts w:asciiTheme="minorHAnsi" w:hAnsiTheme="minorHAnsi" w:cstheme="minorHAnsi"/>
          <w:bCs/>
          <w:sz w:val="22"/>
          <w:szCs w:val="22"/>
        </w:rPr>
        <w:t xml:space="preserve"> – </w:t>
      </w:r>
      <w:r>
        <w:rPr>
          <w:rFonts w:asciiTheme="minorHAnsi" w:hAnsiTheme="minorHAnsi" w:cstheme="minorHAnsi"/>
          <w:bCs/>
          <w:sz w:val="22"/>
          <w:szCs w:val="22"/>
          <w:lang w:val="en-US"/>
        </w:rPr>
        <w:t>Fax</w:t>
      </w:r>
      <w:r w:rsidRPr="00051184">
        <w:rPr>
          <w:rFonts w:asciiTheme="minorHAnsi" w:hAnsiTheme="minorHAnsi" w:cstheme="minorHAnsi"/>
          <w:bCs/>
          <w:sz w:val="22"/>
          <w:szCs w:val="22"/>
        </w:rPr>
        <w:t>: 2310 532820</w:t>
      </w:r>
    </w:p>
    <w:p w:rsidR="00C71ED3" w:rsidRPr="00A72CF9" w:rsidRDefault="00454C6E" w:rsidP="00012ACC">
      <w:pPr>
        <w:spacing w:before="120" w:after="120" w:line="276" w:lineRule="auto"/>
        <w:ind w:right="-108"/>
        <w:jc w:val="both"/>
        <w:rPr>
          <w:rFonts w:asciiTheme="minorHAnsi" w:hAnsiTheme="minorHAnsi" w:cstheme="minorHAnsi"/>
          <w:bCs/>
          <w:sz w:val="22"/>
          <w:szCs w:val="22"/>
        </w:rPr>
      </w:pPr>
      <w:r>
        <w:rPr>
          <w:rFonts w:asciiTheme="minorHAnsi" w:hAnsiTheme="minorHAnsi" w:cstheme="minorHAnsi"/>
          <w:bCs/>
          <w:sz w:val="22"/>
          <w:szCs w:val="22"/>
        </w:rPr>
        <w:t>Ε</w:t>
      </w:r>
      <w:r w:rsidR="00F21417">
        <w:rPr>
          <w:rFonts w:asciiTheme="minorHAnsi" w:hAnsiTheme="minorHAnsi" w:cstheme="minorHAnsi"/>
          <w:bCs/>
          <w:sz w:val="22"/>
          <w:szCs w:val="22"/>
        </w:rPr>
        <w:t>πισυνάπτονται οι Πίνακες επιλεγ</w:t>
      </w:r>
      <w:r>
        <w:rPr>
          <w:rFonts w:asciiTheme="minorHAnsi" w:hAnsiTheme="minorHAnsi" w:cstheme="minorHAnsi"/>
          <w:bCs/>
          <w:sz w:val="22"/>
          <w:szCs w:val="22"/>
        </w:rPr>
        <w:t>έντων</w:t>
      </w:r>
      <w:r w:rsidR="00F21417">
        <w:rPr>
          <w:rFonts w:asciiTheme="minorHAnsi" w:hAnsiTheme="minorHAnsi" w:cstheme="minorHAnsi"/>
          <w:bCs/>
          <w:sz w:val="22"/>
          <w:szCs w:val="22"/>
        </w:rPr>
        <w:t>,</w:t>
      </w:r>
      <w:r>
        <w:rPr>
          <w:rFonts w:asciiTheme="minorHAnsi" w:hAnsiTheme="minorHAnsi" w:cstheme="minorHAnsi"/>
          <w:bCs/>
          <w:sz w:val="22"/>
          <w:szCs w:val="22"/>
        </w:rPr>
        <w:t xml:space="preserve"> επιλαχόντων</w:t>
      </w:r>
      <w:r w:rsidR="00F21417">
        <w:rPr>
          <w:rFonts w:asciiTheme="minorHAnsi" w:hAnsiTheme="minorHAnsi" w:cstheme="minorHAnsi"/>
          <w:bCs/>
          <w:sz w:val="22"/>
          <w:szCs w:val="22"/>
        </w:rPr>
        <w:t xml:space="preserve"> και μη επιλέξιμων</w:t>
      </w:r>
      <w:r>
        <w:rPr>
          <w:rFonts w:asciiTheme="minorHAnsi" w:hAnsiTheme="minorHAnsi" w:cstheme="minorHAnsi"/>
          <w:bCs/>
          <w:sz w:val="22"/>
          <w:szCs w:val="22"/>
        </w:rPr>
        <w:t xml:space="preserve"> ανά κατηγορ</w:t>
      </w:r>
      <w:r w:rsidR="00A72CF9">
        <w:rPr>
          <w:rFonts w:asciiTheme="minorHAnsi" w:hAnsiTheme="minorHAnsi" w:cstheme="minorHAnsi"/>
          <w:bCs/>
          <w:sz w:val="22"/>
          <w:szCs w:val="22"/>
        </w:rPr>
        <w:t>ία (άνεργοι – νέοι επιστήμονες)</w:t>
      </w:r>
      <w:r w:rsidR="00A72CF9" w:rsidRPr="00A72CF9">
        <w:rPr>
          <w:rFonts w:asciiTheme="minorHAnsi" w:hAnsiTheme="minorHAnsi" w:cstheme="minorHAnsi"/>
          <w:bCs/>
          <w:sz w:val="22"/>
          <w:szCs w:val="22"/>
        </w:rPr>
        <w:t>, με αναγνωριστικό στοιχείο τον αριθμό πρωτοκόλλου που έλαβαν κατά την κατάθεση των αιτήσεων.</w:t>
      </w:r>
    </w:p>
    <w:sectPr w:rsidR="00C71ED3" w:rsidRPr="00A72CF9" w:rsidSect="00CA6361">
      <w:headerReference w:type="default" r:id="rId10"/>
      <w:footerReference w:type="default" r:id="rId11"/>
      <w:headerReference w:type="first" r:id="rId12"/>
      <w:type w:val="continuous"/>
      <w:pgSz w:w="11906" w:h="16838"/>
      <w:pgMar w:top="1276" w:right="1133" w:bottom="851" w:left="993" w:header="568" w:footer="524"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B1E60" w:rsidRDefault="001B1E60">
      <w:r>
        <w:separator/>
      </w:r>
    </w:p>
  </w:endnote>
  <w:endnote w:type="continuationSeparator" w:id="0">
    <w:p w:rsidR="001B1E60" w:rsidRDefault="001B1E60">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A1"/>
    <w:family w:val="swiss"/>
    <w:pitch w:val="variable"/>
    <w:sig w:usb0="E0002AFF" w:usb1="C0007843" w:usb2="00000009" w:usb3="00000000" w:csb0="000001FF" w:csb1="00000000"/>
  </w:font>
  <w:font w:name="PA-Souvenir">
    <w:altName w:val="Times New Roman"/>
    <w:charset w:val="00"/>
    <w:family w:val="roman"/>
    <w:pitch w:val="variable"/>
    <w:sig w:usb0="00000083" w:usb1="00000000" w:usb2="00000000" w:usb3="00000000" w:csb0="00000009" w:csb1="00000000"/>
  </w:font>
  <w:font w:name="Century Gothic">
    <w:panose1 w:val="020B0502020202020204"/>
    <w:charset w:val="A1"/>
    <w:family w:val="swiss"/>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1"/>
    <w:family w:val="roman"/>
    <w:notTrueType/>
    <w:pitch w:val="variable"/>
    <w:sig w:usb0="00002000" w:usb1="00000000" w:usb2="00000000" w:usb3="00000000" w:csb0="00000000" w:csb1="00000000"/>
  </w:font>
  <w:font w:name="Calibri">
    <w:panose1 w:val="020F0502020204030204"/>
    <w:charset w:val="A1"/>
    <w:family w:val="swiss"/>
    <w:pitch w:val="variable"/>
    <w:sig w:usb0="E10002FF" w:usb1="4000ACFF" w:usb2="00000009" w:usb3="00000000" w:csb0="0000019F" w:csb1="00000000"/>
  </w:font>
  <w:font w:name="Cambria">
    <w:panose1 w:val="02040503050406030204"/>
    <w:charset w:val="A1"/>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1E60" w:rsidRPr="00531A59" w:rsidRDefault="001B1E60" w:rsidP="00CA6361">
    <w:pPr>
      <w:pStyle w:val="a6"/>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B1E60" w:rsidRDefault="001B1E60">
      <w:r>
        <w:separator/>
      </w:r>
    </w:p>
  </w:footnote>
  <w:footnote w:type="continuationSeparator" w:id="0">
    <w:p w:rsidR="001B1E60" w:rsidRDefault="001B1E6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6361" w:rsidRDefault="00CA6361" w:rsidP="00CA6361">
    <w:pPr>
      <w:pStyle w:val="a7"/>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A6361" w:rsidRDefault="00527849" w:rsidP="00CA6361">
    <w:pPr>
      <w:pStyle w:val="a7"/>
      <w:jc w:val="center"/>
    </w:pPr>
    <w:r>
      <w:rPr>
        <w:noProof/>
      </w:rPr>
      <w:drawing>
        <wp:inline distT="0" distB="0" distL="0" distR="0">
          <wp:extent cx="5285904" cy="1971675"/>
          <wp:effectExtent l="19050" t="0" r="0" b="0"/>
          <wp:docPr id="1" name="0 - Εικόνα" descr="Sticker-TOPSA-DytikiThessaloniki_GR-4XR_HighD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icker-TOPSA-DytikiThessaloniki_GR-4XR_HighDef.jpg"/>
                  <pic:cNvPicPr/>
                </pic:nvPicPr>
                <pic:blipFill>
                  <a:blip r:embed="rId1"/>
                  <a:stretch>
                    <a:fillRect/>
                  </a:stretch>
                </pic:blipFill>
                <pic:spPr>
                  <a:xfrm>
                    <a:off x="0" y="0"/>
                    <a:ext cx="5318484" cy="1983828"/>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45BBC"/>
    <w:multiLevelType w:val="hybridMultilevel"/>
    <w:tmpl w:val="F9C6BB88"/>
    <w:lvl w:ilvl="0" w:tplc="0408000F">
      <w:start w:val="1"/>
      <w:numFmt w:val="decimal"/>
      <w:lvlText w:val="%1."/>
      <w:lvlJc w:val="left"/>
      <w:pPr>
        <w:ind w:left="394" w:hanging="360"/>
      </w:pPr>
    </w:lvl>
    <w:lvl w:ilvl="1" w:tplc="04080019">
      <w:start w:val="1"/>
      <w:numFmt w:val="lowerLetter"/>
      <w:lvlText w:val="%2."/>
      <w:lvlJc w:val="left"/>
      <w:pPr>
        <w:ind w:left="1114" w:hanging="360"/>
      </w:pPr>
    </w:lvl>
    <w:lvl w:ilvl="2" w:tplc="0408001B" w:tentative="1">
      <w:start w:val="1"/>
      <w:numFmt w:val="lowerRoman"/>
      <w:lvlText w:val="%3."/>
      <w:lvlJc w:val="right"/>
      <w:pPr>
        <w:ind w:left="1834" w:hanging="180"/>
      </w:pPr>
    </w:lvl>
    <w:lvl w:ilvl="3" w:tplc="0408000F" w:tentative="1">
      <w:start w:val="1"/>
      <w:numFmt w:val="decimal"/>
      <w:lvlText w:val="%4."/>
      <w:lvlJc w:val="left"/>
      <w:pPr>
        <w:ind w:left="2554" w:hanging="360"/>
      </w:pPr>
    </w:lvl>
    <w:lvl w:ilvl="4" w:tplc="04080019" w:tentative="1">
      <w:start w:val="1"/>
      <w:numFmt w:val="lowerLetter"/>
      <w:lvlText w:val="%5."/>
      <w:lvlJc w:val="left"/>
      <w:pPr>
        <w:ind w:left="3274" w:hanging="360"/>
      </w:pPr>
    </w:lvl>
    <w:lvl w:ilvl="5" w:tplc="0408001B" w:tentative="1">
      <w:start w:val="1"/>
      <w:numFmt w:val="lowerRoman"/>
      <w:lvlText w:val="%6."/>
      <w:lvlJc w:val="right"/>
      <w:pPr>
        <w:ind w:left="3994" w:hanging="180"/>
      </w:pPr>
    </w:lvl>
    <w:lvl w:ilvl="6" w:tplc="0408000F" w:tentative="1">
      <w:start w:val="1"/>
      <w:numFmt w:val="decimal"/>
      <w:lvlText w:val="%7."/>
      <w:lvlJc w:val="left"/>
      <w:pPr>
        <w:ind w:left="4714" w:hanging="360"/>
      </w:pPr>
    </w:lvl>
    <w:lvl w:ilvl="7" w:tplc="04080019" w:tentative="1">
      <w:start w:val="1"/>
      <w:numFmt w:val="lowerLetter"/>
      <w:lvlText w:val="%8."/>
      <w:lvlJc w:val="left"/>
      <w:pPr>
        <w:ind w:left="5434" w:hanging="360"/>
      </w:pPr>
    </w:lvl>
    <w:lvl w:ilvl="8" w:tplc="0408001B" w:tentative="1">
      <w:start w:val="1"/>
      <w:numFmt w:val="lowerRoman"/>
      <w:lvlText w:val="%9."/>
      <w:lvlJc w:val="right"/>
      <w:pPr>
        <w:ind w:left="6154" w:hanging="180"/>
      </w:pPr>
    </w:lvl>
  </w:abstractNum>
  <w:abstractNum w:abstractNumId="1">
    <w:nsid w:val="061B66CB"/>
    <w:multiLevelType w:val="hybridMultilevel"/>
    <w:tmpl w:val="7256C13E"/>
    <w:lvl w:ilvl="0" w:tplc="0408000D">
      <w:start w:val="1"/>
      <w:numFmt w:val="bullet"/>
      <w:lvlText w:val=""/>
      <w:lvlJc w:val="left"/>
      <w:pPr>
        <w:ind w:left="754" w:hanging="360"/>
      </w:pPr>
      <w:rPr>
        <w:rFonts w:ascii="Wingdings" w:hAnsi="Wingdings" w:hint="default"/>
      </w:rPr>
    </w:lvl>
    <w:lvl w:ilvl="1" w:tplc="04080003" w:tentative="1">
      <w:start w:val="1"/>
      <w:numFmt w:val="bullet"/>
      <w:lvlText w:val="o"/>
      <w:lvlJc w:val="left"/>
      <w:pPr>
        <w:ind w:left="1474" w:hanging="360"/>
      </w:pPr>
      <w:rPr>
        <w:rFonts w:ascii="Courier New" w:hAnsi="Courier New" w:cs="Courier New" w:hint="default"/>
      </w:rPr>
    </w:lvl>
    <w:lvl w:ilvl="2" w:tplc="04080005" w:tentative="1">
      <w:start w:val="1"/>
      <w:numFmt w:val="bullet"/>
      <w:lvlText w:val=""/>
      <w:lvlJc w:val="left"/>
      <w:pPr>
        <w:ind w:left="2194" w:hanging="360"/>
      </w:pPr>
      <w:rPr>
        <w:rFonts w:ascii="Wingdings" w:hAnsi="Wingdings" w:hint="default"/>
      </w:rPr>
    </w:lvl>
    <w:lvl w:ilvl="3" w:tplc="04080001" w:tentative="1">
      <w:start w:val="1"/>
      <w:numFmt w:val="bullet"/>
      <w:lvlText w:val=""/>
      <w:lvlJc w:val="left"/>
      <w:pPr>
        <w:ind w:left="2914" w:hanging="360"/>
      </w:pPr>
      <w:rPr>
        <w:rFonts w:ascii="Symbol" w:hAnsi="Symbol" w:hint="default"/>
      </w:rPr>
    </w:lvl>
    <w:lvl w:ilvl="4" w:tplc="04080003" w:tentative="1">
      <w:start w:val="1"/>
      <w:numFmt w:val="bullet"/>
      <w:lvlText w:val="o"/>
      <w:lvlJc w:val="left"/>
      <w:pPr>
        <w:ind w:left="3634" w:hanging="360"/>
      </w:pPr>
      <w:rPr>
        <w:rFonts w:ascii="Courier New" w:hAnsi="Courier New" w:cs="Courier New" w:hint="default"/>
      </w:rPr>
    </w:lvl>
    <w:lvl w:ilvl="5" w:tplc="04080005" w:tentative="1">
      <w:start w:val="1"/>
      <w:numFmt w:val="bullet"/>
      <w:lvlText w:val=""/>
      <w:lvlJc w:val="left"/>
      <w:pPr>
        <w:ind w:left="4354" w:hanging="360"/>
      </w:pPr>
      <w:rPr>
        <w:rFonts w:ascii="Wingdings" w:hAnsi="Wingdings" w:hint="default"/>
      </w:rPr>
    </w:lvl>
    <w:lvl w:ilvl="6" w:tplc="04080001" w:tentative="1">
      <w:start w:val="1"/>
      <w:numFmt w:val="bullet"/>
      <w:lvlText w:val=""/>
      <w:lvlJc w:val="left"/>
      <w:pPr>
        <w:ind w:left="5074" w:hanging="360"/>
      </w:pPr>
      <w:rPr>
        <w:rFonts w:ascii="Symbol" w:hAnsi="Symbol" w:hint="default"/>
      </w:rPr>
    </w:lvl>
    <w:lvl w:ilvl="7" w:tplc="04080003" w:tentative="1">
      <w:start w:val="1"/>
      <w:numFmt w:val="bullet"/>
      <w:lvlText w:val="o"/>
      <w:lvlJc w:val="left"/>
      <w:pPr>
        <w:ind w:left="5794" w:hanging="360"/>
      </w:pPr>
      <w:rPr>
        <w:rFonts w:ascii="Courier New" w:hAnsi="Courier New" w:cs="Courier New" w:hint="default"/>
      </w:rPr>
    </w:lvl>
    <w:lvl w:ilvl="8" w:tplc="04080005" w:tentative="1">
      <w:start w:val="1"/>
      <w:numFmt w:val="bullet"/>
      <w:lvlText w:val=""/>
      <w:lvlJc w:val="left"/>
      <w:pPr>
        <w:ind w:left="6514" w:hanging="360"/>
      </w:pPr>
      <w:rPr>
        <w:rFonts w:ascii="Wingdings" w:hAnsi="Wingdings" w:hint="default"/>
      </w:rPr>
    </w:lvl>
  </w:abstractNum>
  <w:abstractNum w:abstractNumId="2">
    <w:nsid w:val="0BD6539B"/>
    <w:multiLevelType w:val="hybridMultilevel"/>
    <w:tmpl w:val="DA382D9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C4A2D21"/>
    <w:multiLevelType w:val="hybridMultilevel"/>
    <w:tmpl w:val="56FA165E"/>
    <w:lvl w:ilvl="0" w:tplc="6396F56C">
      <w:start w:val="1"/>
      <w:numFmt w:val="bullet"/>
      <w:lvlText w:val=""/>
      <w:lvlJc w:val="left"/>
      <w:pPr>
        <w:tabs>
          <w:tab w:val="num" w:pos="1800"/>
        </w:tabs>
        <w:ind w:left="1800" w:hanging="360"/>
      </w:pPr>
      <w:rPr>
        <w:rFonts w:ascii="Symbol" w:hAnsi="Symbol" w:hint="default"/>
        <w:color w:val="auto"/>
      </w:rPr>
    </w:lvl>
    <w:lvl w:ilvl="1" w:tplc="0408000D">
      <w:start w:val="1"/>
      <w:numFmt w:val="bullet"/>
      <w:lvlText w:val=""/>
      <w:lvlJc w:val="left"/>
      <w:pPr>
        <w:tabs>
          <w:tab w:val="num" w:pos="2520"/>
        </w:tabs>
        <w:ind w:left="2520" w:hanging="360"/>
      </w:pPr>
      <w:rPr>
        <w:rFonts w:ascii="Wingdings" w:hAnsi="Wingdings" w:hint="default"/>
        <w:color w:val="auto"/>
      </w:rPr>
    </w:lvl>
    <w:lvl w:ilvl="2" w:tplc="04080005" w:tentative="1">
      <w:start w:val="1"/>
      <w:numFmt w:val="bullet"/>
      <w:lvlText w:val=""/>
      <w:lvlJc w:val="left"/>
      <w:pPr>
        <w:tabs>
          <w:tab w:val="num" w:pos="3240"/>
        </w:tabs>
        <w:ind w:left="3240" w:hanging="360"/>
      </w:pPr>
      <w:rPr>
        <w:rFonts w:ascii="Wingdings" w:hAnsi="Wingdings" w:hint="default"/>
      </w:rPr>
    </w:lvl>
    <w:lvl w:ilvl="3" w:tplc="04080001" w:tentative="1">
      <w:start w:val="1"/>
      <w:numFmt w:val="bullet"/>
      <w:lvlText w:val=""/>
      <w:lvlJc w:val="left"/>
      <w:pPr>
        <w:tabs>
          <w:tab w:val="num" w:pos="3960"/>
        </w:tabs>
        <w:ind w:left="3960" w:hanging="360"/>
      </w:pPr>
      <w:rPr>
        <w:rFonts w:ascii="Symbol" w:hAnsi="Symbol" w:hint="default"/>
      </w:rPr>
    </w:lvl>
    <w:lvl w:ilvl="4" w:tplc="04080003" w:tentative="1">
      <w:start w:val="1"/>
      <w:numFmt w:val="bullet"/>
      <w:lvlText w:val="o"/>
      <w:lvlJc w:val="left"/>
      <w:pPr>
        <w:tabs>
          <w:tab w:val="num" w:pos="4680"/>
        </w:tabs>
        <w:ind w:left="4680" w:hanging="360"/>
      </w:pPr>
      <w:rPr>
        <w:rFonts w:ascii="Courier New" w:hAnsi="Courier New" w:cs="Courier New" w:hint="default"/>
      </w:rPr>
    </w:lvl>
    <w:lvl w:ilvl="5" w:tplc="04080005" w:tentative="1">
      <w:start w:val="1"/>
      <w:numFmt w:val="bullet"/>
      <w:lvlText w:val=""/>
      <w:lvlJc w:val="left"/>
      <w:pPr>
        <w:tabs>
          <w:tab w:val="num" w:pos="5400"/>
        </w:tabs>
        <w:ind w:left="5400" w:hanging="360"/>
      </w:pPr>
      <w:rPr>
        <w:rFonts w:ascii="Wingdings" w:hAnsi="Wingdings" w:hint="default"/>
      </w:rPr>
    </w:lvl>
    <w:lvl w:ilvl="6" w:tplc="04080001" w:tentative="1">
      <w:start w:val="1"/>
      <w:numFmt w:val="bullet"/>
      <w:lvlText w:val=""/>
      <w:lvlJc w:val="left"/>
      <w:pPr>
        <w:tabs>
          <w:tab w:val="num" w:pos="6120"/>
        </w:tabs>
        <w:ind w:left="6120" w:hanging="360"/>
      </w:pPr>
      <w:rPr>
        <w:rFonts w:ascii="Symbol" w:hAnsi="Symbol" w:hint="default"/>
      </w:rPr>
    </w:lvl>
    <w:lvl w:ilvl="7" w:tplc="04080003" w:tentative="1">
      <w:start w:val="1"/>
      <w:numFmt w:val="bullet"/>
      <w:lvlText w:val="o"/>
      <w:lvlJc w:val="left"/>
      <w:pPr>
        <w:tabs>
          <w:tab w:val="num" w:pos="6840"/>
        </w:tabs>
        <w:ind w:left="6840" w:hanging="360"/>
      </w:pPr>
      <w:rPr>
        <w:rFonts w:ascii="Courier New" w:hAnsi="Courier New" w:cs="Courier New" w:hint="default"/>
      </w:rPr>
    </w:lvl>
    <w:lvl w:ilvl="8" w:tplc="04080005" w:tentative="1">
      <w:start w:val="1"/>
      <w:numFmt w:val="bullet"/>
      <w:lvlText w:val=""/>
      <w:lvlJc w:val="left"/>
      <w:pPr>
        <w:tabs>
          <w:tab w:val="num" w:pos="7560"/>
        </w:tabs>
        <w:ind w:left="7560" w:hanging="360"/>
      </w:pPr>
      <w:rPr>
        <w:rFonts w:ascii="Wingdings" w:hAnsi="Wingdings" w:hint="default"/>
      </w:rPr>
    </w:lvl>
  </w:abstractNum>
  <w:abstractNum w:abstractNumId="4">
    <w:nsid w:val="135425FA"/>
    <w:multiLevelType w:val="hybridMultilevel"/>
    <w:tmpl w:val="5642A1B2"/>
    <w:lvl w:ilvl="0" w:tplc="791470C8">
      <w:start w:val="1"/>
      <w:numFmt w:val="bullet"/>
      <w:lvlText w:val=""/>
      <w:lvlJc w:val="left"/>
      <w:pPr>
        <w:tabs>
          <w:tab w:val="num" w:pos="720"/>
        </w:tabs>
        <w:ind w:left="720" w:hanging="360"/>
      </w:pPr>
      <w:rPr>
        <w:rFonts w:ascii="Symbol" w:hAnsi="Symbol" w:hint="default"/>
        <w:color w:val="auto"/>
      </w:rPr>
    </w:lvl>
    <w:lvl w:ilvl="1" w:tplc="7382A398">
      <w:start w:val="1"/>
      <w:numFmt w:val="bullet"/>
      <w:lvlText w:val=""/>
      <w:lvlJc w:val="left"/>
      <w:pPr>
        <w:tabs>
          <w:tab w:val="num" w:pos="1440"/>
        </w:tabs>
        <w:ind w:left="1440" w:hanging="360"/>
      </w:pPr>
      <w:rPr>
        <w:rFonts w:ascii="Wingdings" w:hAnsi="Wingdings"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5">
    <w:nsid w:val="1A864C2A"/>
    <w:multiLevelType w:val="hybridMultilevel"/>
    <w:tmpl w:val="7DD6EC34"/>
    <w:lvl w:ilvl="0" w:tplc="0408000D">
      <w:start w:val="1"/>
      <w:numFmt w:val="bullet"/>
      <w:lvlText w:val=""/>
      <w:lvlJc w:val="left"/>
      <w:pPr>
        <w:ind w:left="754" w:hanging="360"/>
      </w:pPr>
      <w:rPr>
        <w:rFonts w:ascii="Wingdings" w:hAnsi="Wingdings" w:hint="default"/>
      </w:rPr>
    </w:lvl>
    <w:lvl w:ilvl="1" w:tplc="04080003" w:tentative="1">
      <w:start w:val="1"/>
      <w:numFmt w:val="bullet"/>
      <w:lvlText w:val="o"/>
      <w:lvlJc w:val="left"/>
      <w:pPr>
        <w:ind w:left="1474" w:hanging="360"/>
      </w:pPr>
      <w:rPr>
        <w:rFonts w:ascii="Courier New" w:hAnsi="Courier New" w:cs="Courier New" w:hint="default"/>
      </w:rPr>
    </w:lvl>
    <w:lvl w:ilvl="2" w:tplc="04080005" w:tentative="1">
      <w:start w:val="1"/>
      <w:numFmt w:val="bullet"/>
      <w:lvlText w:val=""/>
      <w:lvlJc w:val="left"/>
      <w:pPr>
        <w:ind w:left="2194" w:hanging="360"/>
      </w:pPr>
      <w:rPr>
        <w:rFonts w:ascii="Wingdings" w:hAnsi="Wingdings" w:hint="default"/>
      </w:rPr>
    </w:lvl>
    <w:lvl w:ilvl="3" w:tplc="04080001" w:tentative="1">
      <w:start w:val="1"/>
      <w:numFmt w:val="bullet"/>
      <w:lvlText w:val=""/>
      <w:lvlJc w:val="left"/>
      <w:pPr>
        <w:ind w:left="2914" w:hanging="360"/>
      </w:pPr>
      <w:rPr>
        <w:rFonts w:ascii="Symbol" w:hAnsi="Symbol" w:hint="default"/>
      </w:rPr>
    </w:lvl>
    <w:lvl w:ilvl="4" w:tplc="04080003" w:tentative="1">
      <w:start w:val="1"/>
      <w:numFmt w:val="bullet"/>
      <w:lvlText w:val="o"/>
      <w:lvlJc w:val="left"/>
      <w:pPr>
        <w:ind w:left="3634" w:hanging="360"/>
      </w:pPr>
      <w:rPr>
        <w:rFonts w:ascii="Courier New" w:hAnsi="Courier New" w:cs="Courier New" w:hint="default"/>
      </w:rPr>
    </w:lvl>
    <w:lvl w:ilvl="5" w:tplc="04080005" w:tentative="1">
      <w:start w:val="1"/>
      <w:numFmt w:val="bullet"/>
      <w:lvlText w:val=""/>
      <w:lvlJc w:val="left"/>
      <w:pPr>
        <w:ind w:left="4354" w:hanging="360"/>
      </w:pPr>
      <w:rPr>
        <w:rFonts w:ascii="Wingdings" w:hAnsi="Wingdings" w:hint="default"/>
      </w:rPr>
    </w:lvl>
    <w:lvl w:ilvl="6" w:tplc="04080001" w:tentative="1">
      <w:start w:val="1"/>
      <w:numFmt w:val="bullet"/>
      <w:lvlText w:val=""/>
      <w:lvlJc w:val="left"/>
      <w:pPr>
        <w:ind w:left="5074" w:hanging="360"/>
      </w:pPr>
      <w:rPr>
        <w:rFonts w:ascii="Symbol" w:hAnsi="Symbol" w:hint="default"/>
      </w:rPr>
    </w:lvl>
    <w:lvl w:ilvl="7" w:tplc="04080003" w:tentative="1">
      <w:start w:val="1"/>
      <w:numFmt w:val="bullet"/>
      <w:lvlText w:val="o"/>
      <w:lvlJc w:val="left"/>
      <w:pPr>
        <w:ind w:left="5794" w:hanging="360"/>
      </w:pPr>
      <w:rPr>
        <w:rFonts w:ascii="Courier New" w:hAnsi="Courier New" w:cs="Courier New" w:hint="default"/>
      </w:rPr>
    </w:lvl>
    <w:lvl w:ilvl="8" w:tplc="04080005" w:tentative="1">
      <w:start w:val="1"/>
      <w:numFmt w:val="bullet"/>
      <w:lvlText w:val=""/>
      <w:lvlJc w:val="left"/>
      <w:pPr>
        <w:ind w:left="6514" w:hanging="360"/>
      </w:pPr>
      <w:rPr>
        <w:rFonts w:ascii="Wingdings" w:hAnsi="Wingdings" w:hint="default"/>
      </w:rPr>
    </w:lvl>
  </w:abstractNum>
  <w:abstractNum w:abstractNumId="6">
    <w:nsid w:val="28F217C1"/>
    <w:multiLevelType w:val="hybridMultilevel"/>
    <w:tmpl w:val="0A802DE4"/>
    <w:lvl w:ilvl="0" w:tplc="0408000D">
      <w:start w:val="1"/>
      <w:numFmt w:val="bullet"/>
      <w:lvlText w:val=""/>
      <w:lvlJc w:val="left"/>
      <w:pPr>
        <w:ind w:left="1080" w:hanging="360"/>
      </w:pPr>
      <w:rPr>
        <w:rFonts w:ascii="Wingdings" w:hAnsi="Wingdings"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7">
    <w:nsid w:val="2BFE581A"/>
    <w:multiLevelType w:val="hybridMultilevel"/>
    <w:tmpl w:val="B5E83546"/>
    <w:lvl w:ilvl="0" w:tplc="04080013">
      <w:start w:val="1"/>
      <w:numFmt w:val="upperRoman"/>
      <w:lvlText w:val="%1."/>
      <w:lvlJc w:val="right"/>
      <w:pPr>
        <w:ind w:left="754" w:hanging="360"/>
      </w:pPr>
    </w:lvl>
    <w:lvl w:ilvl="1" w:tplc="04080019" w:tentative="1">
      <w:start w:val="1"/>
      <w:numFmt w:val="lowerLetter"/>
      <w:lvlText w:val="%2."/>
      <w:lvlJc w:val="left"/>
      <w:pPr>
        <w:ind w:left="1474" w:hanging="360"/>
      </w:pPr>
    </w:lvl>
    <w:lvl w:ilvl="2" w:tplc="0408001B" w:tentative="1">
      <w:start w:val="1"/>
      <w:numFmt w:val="lowerRoman"/>
      <w:lvlText w:val="%3."/>
      <w:lvlJc w:val="right"/>
      <w:pPr>
        <w:ind w:left="2194" w:hanging="180"/>
      </w:pPr>
    </w:lvl>
    <w:lvl w:ilvl="3" w:tplc="0408000F" w:tentative="1">
      <w:start w:val="1"/>
      <w:numFmt w:val="decimal"/>
      <w:lvlText w:val="%4."/>
      <w:lvlJc w:val="left"/>
      <w:pPr>
        <w:ind w:left="2914" w:hanging="360"/>
      </w:pPr>
    </w:lvl>
    <w:lvl w:ilvl="4" w:tplc="04080019" w:tentative="1">
      <w:start w:val="1"/>
      <w:numFmt w:val="lowerLetter"/>
      <w:lvlText w:val="%5."/>
      <w:lvlJc w:val="left"/>
      <w:pPr>
        <w:ind w:left="3634" w:hanging="360"/>
      </w:pPr>
    </w:lvl>
    <w:lvl w:ilvl="5" w:tplc="0408001B" w:tentative="1">
      <w:start w:val="1"/>
      <w:numFmt w:val="lowerRoman"/>
      <w:lvlText w:val="%6."/>
      <w:lvlJc w:val="right"/>
      <w:pPr>
        <w:ind w:left="4354" w:hanging="180"/>
      </w:pPr>
    </w:lvl>
    <w:lvl w:ilvl="6" w:tplc="0408000F" w:tentative="1">
      <w:start w:val="1"/>
      <w:numFmt w:val="decimal"/>
      <w:lvlText w:val="%7."/>
      <w:lvlJc w:val="left"/>
      <w:pPr>
        <w:ind w:left="5074" w:hanging="360"/>
      </w:pPr>
    </w:lvl>
    <w:lvl w:ilvl="7" w:tplc="04080019" w:tentative="1">
      <w:start w:val="1"/>
      <w:numFmt w:val="lowerLetter"/>
      <w:lvlText w:val="%8."/>
      <w:lvlJc w:val="left"/>
      <w:pPr>
        <w:ind w:left="5794" w:hanging="360"/>
      </w:pPr>
    </w:lvl>
    <w:lvl w:ilvl="8" w:tplc="0408001B" w:tentative="1">
      <w:start w:val="1"/>
      <w:numFmt w:val="lowerRoman"/>
      <w:lvlText w:val="%9."/>
      <w:lvlJc w:val="right"/>
      <w:pPr>
        <w:ind w:left="6514" w:hanging="180"/>
      </w:pPr>
    </w:lvl>
  </w:abstractNum>
  <w:abstractNum w:abstractNumId="8">
    <w:nsid w:val="36157C6B"/>
    <w:multiLevelType w:val="hybridMultilevel"/>
    <w:tmpl w:val="AD06551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3A982561"/>
    <w:multiLevelType w:val="hybridMultilevel"/>
    <w:tmpl w:val="71287FEC"/>
    <w:lvl w:ilvl="0" w:tplc="04080013">
      <w:start w:val="1"/>
      <w:numFmt w:val="upperRoman"/>
      <w:lvlText w:val="%1."/>
      <w:lvlJc w:val="right"/>
      <w:pPr>
        <w:ind w:left="1080" w:hanging="360"/>
      </w:p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10">
    <w:nsid w:val="44A24792"/>
    <w:multiLevelType w:val="hybridMultilevel"/>
    <w:tmpl w:val="A282DFF4"/>
    <w:lvl w:ilvl="0" w:tplc="E0829F02">
      <w:numFmt w:val="bullet"/>
      <w:lvlText w:val="-"/>
      <w:lvlJc w:val="left"/>
      <w:pPr>
        <w:tabs>
          <w:tab w:val="num" w:pos="720"/>
        </w:tabs>
        <w:ind w:left="720" w:hanging="360"/>
      </w:pPr>
      <w:rPr>
        <w:rFonts w:ascii="Times New Roman" w:eastAsia="Times New Roman" w:hAnsi="Times New Roman" w:cs="Times New Roman"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4F134B5E"/>
    <w:multiLevelType w:val="hybridMultilevel"/>
    <w:tmpl w:val="31D4F28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55F84CD7"/>
    <w:multiLevelType w:val="hybridMultilevel"/>
    <w:tmpl w:val="5398423C"/>
    <w:lvl w:ilvl="0" w:tplc="04080013">
      <w:start w:val="1"/>
      <w:numFmt w:val="upperRoman"/>
      <w:lvlText w:val="%1."/>
      <w:lvlJc w:val="right"/>
      <w:pPr>
        <w:ind w:left="754" w:hanging="360"/>
      </w:pPr>
    </w:lvl>
    <w:lvl w:ilvl="1" w:tplc="04080019" w:tentative="1">
      <w:start w:val="1"/>
      <w:numFmt w:val="lowerLetter"/>
      <w:lvlText w:val="%2."/>
      <w:lvlJc w:val="left"/>
      <w:pPr>
        <w:ind w:left="1474" w:hanging="360"/>
      </w:pPr>
    </w:lvl>
    <w:lvl w:ilvl="2" w:tplc="0408001B" w:tentative="1">
      <w:start w:val="1"/>
      <w:numFmt w:val="lowerRoman"/>
      <w:lvlText w:val="%3."/>
      <w:lvlJc w:val="right"/>
      <w:pPr>
        <w:ind w:left="2194" w:hanging="180"/>
      </w:pPr>
    </w:lvl>
    <w:lvl w:ilvl="3" w:tplc="0408000F" w:tentative="1">
      <w:start w:val="1"/>
      <w:numFmt w:val="decimal"/>
      <w:lvlText w:val="%4."/>
      <w:lvlJc w:val="left"/>
      <w:pPr>
        <w:ind w:left="2914" w:hanging="360"/>
      </w:pPr>
    </w:lvl>
    <w:lvl w:ilvl="4" w:tplc="04080019" w:tentative="1">
      <w:start w:val="1"/>
      <w:numFmt w:val="lowerLetter"/>
      <w:lvlText w:val="%5."/>
      <w:lvlJc w:val="left"/>
      <w:pPr>
        <w:ind w:left="3634" w:hanging="360"/>
      </w:pPr>
    </w:lvl>
    <w:lvl w:ilvl="5" w:tplc="0408001B" w:tentative="1">
      <w:start w:val="1"/>
      <w:numFmt w:val="lowerRoman"/>
      <w:lvlText w:val="%6."/>
      <w:lvlJc w:val="right"/>
      <w:pPr>
        <w:ind w:left="4354" w:hanging="180"/>
      </w:pPr>
    </w:lvl>
    <w:lvl w:ilvl="6" w:tplc="0408000F" w:tentative="1">
      <w:start w:val="1"/>
      <w:numFmt w:val="decimal"/>
      <w:lvlText w:val="%7."/>
      <w:lvlJc w:val="left"/>
      <w:pPr>
        <w:ind w:left="5074" w:hanging="360"/>
      </w:pPr>
    </w:lvl>
    <w:lvl w:ilvl="7" w:tplc="04080019" w:tentative="1">
      <w:start w:val="1"/>
      <w:numFmt w:val="lowerLetter"/>
      <w:lvlText w:val="%8."/>
      <w:lvlJc w:val="left"/>
      <w:pPr>
        <w:ind w:left="5794" w:hanging="360"/>
      </w:pPr>
    </w:lvl>
    <w:lvl w:ilvl="8" w:tplc="0408001B" w:tentative="1">
      <w:start w:val="1"/>
      <w:numFmt w:val="lowerRoman"/>
      <w:lvlText w:val="%9."/>
      <w:lvlJc w:val="right"/>
      <w:pPr>
        <w:ind w:left="6514" w:hanging="180"/>
      </w:pPr>
    </w:lvl>
  </w:abstractNum>
  <w:abstractNum w:abstractNumId="13">
    <w:nsid w:val="578D04C8"/>
    <w:multiLevelType w:val="hybridMultilevel"/>
    <w:tmpl w:val="5398423C"/>
    <w:lvl w:ilvl="0" w:tplc="04080013">
      <w:start w:val="1"/>
      <w:numFmt w:val="upperRoman"/>
      <w:lvlText w:val="%1."/>
      <w:lvlJc w:val="right"/>
      <w:pPr>
        <w:ind w:left="754" w:hanging="360"/>
      </w:pPr>
    </w:lvl>
    <w:lvl w:ilvl="1" w:tplc="04080019" w:tentative="1">
      <w:start w:val="1"/>
      <w:numFmt w:val="lowerLetter"/>
      <w:lvlText w:val="%2."/>
      <w:lvlJc w:val="left"/>
      <w:pPr>
        <w:ind w:left="1474" w:hanging="360"/>
      </w:pPr>
    </w:lvl>
    <w:lvl w:ilvl="2" w:tplc="0408001B" w:tentative="1">
      <w:start w:val="1"/>
      <w:numFmt w:val="lowerRoman"/>
      <w:lvlText w:val="%3."/>
      <w:lvlJc w:val="right"/>
      <w:pPr>
        <w:ind w:left="2194" w:hanging="180"/>
      </w:pPr>
    </w:lvl>
    <w:lvl w:ilvl="3" w:tplc="0408000F" w:tentative="1">
      <w:start w:val="1"/>
      <w:numFmt w:val="decimal"/>
      <w:lvlText w:val="%4."/>
      <w:lvlJc w:val="left"/>
      <w:pPr>
        <w:ind w:left="2914" w:hanging="360"/>
      </w:pPr>
    </w:lvl>
    <w:lvl w:ilvl="4" w:tplc="04080019" w:tentative="1">
      <w:start w:val="1"/>
      <w:numFmt w:val="lowerLetter"/>
      <w:lvlText w:val="%5."/>
      <w:lvlJc w:val="left"/>
      <w:pPr>
        <w:ind w:left="3634" w:hanging="360"/>
      </w:pPr>
    </w:lvl>
    <w:lvl w:ilvl="5" w:tplc="0408001B" w:tentative="1">
      <w:start w:val="1"/>
      <w:numFmt w:val="lowerRoman"/>
      <w:lvlText w:val="%6."/>
      <w:lvlJc w:val="right"/>
      <w:pPr>
        <w:ind w:left="4354" w:hanging="180"/>
      </w:pPr>
    </w:lvl>
    <w:lvl w:ilvl="6" w:tplc="0408000F" w:tentative="1">
      <w:start w:val="1"/>
      <w:numFmt w:val="decimal"/>
      <w:lvlText w:val="%7."/>
      <w:lvlJc w:val="left"/>
      <w:pPr>
        <w:ind w:left="5074" w:hanging="360"/>
      </w:pPr>
    </w:lvl>
    <w:lvl w:ilvl="7" w:tplc="04080019" w:tentative="1">
      <w:start w:val="1"/>
      <w:numFmt w:val="lowerLetter"/>
      <w:lvlText w:val="%8."/>
      <w:lvlJc w:val="left"/>
      <w:pPr>
        <w:ind w:left="5794" w:hanging="360"/>
      </w:pPr>
    </w:lvl>
    <w:lvl w:ilvl="8" w:tplc="0408001B" w:tentative="1">
      <w:start w:val="1"/>
      <w:numFmt w:val="lowerRoman"/>
      <w:lvlText w:val="%9."/>
      <w:lvlJc w:val="right"/>
      <w:pPr>
        <w:ind w:left="6514" w:hanging="180"/>
      </w:pPr>
    </w:lvl>
  </w:abstractNum>
  <w:abstractNum w:abstractNumId="14">
    <w:nsid w:val="5E302870"/>
    <w:multiLevelType w:val="hybridMultilevel"/>
    <w:tmpl w:val="0E80A2F4"/>
    <w:lvl w:ilvl="0" w:tplc="7C622E64">
      <w:start w:val="1"/>
      <w:numFmt w:val="decimal"/>
      <w:lvlText w:val="%1."/>
      <w:lvlJc w:val="left"/>
      <w:pPr>
        <w:tabs>
          <w:tab w:val="num" w:pos="360"/>
        </w:tabs>
        <w:ind w:left="360" w:hanging="360"/>
      </w:pPr>
      <w:rPr>
        <w:rFonts w:ascii="Tahoma" w:hAnsi="Tahoma" w:hint="default"/>
        <w:b/>
        <w:i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15">
    <w:nsid w:val="6B561B17"/>
    <w:multiLevelType w:val="hybridMultilevel"/>
    <w:tmpl w:val="8D36B738"/>
    <w:lvl w:ilvl="0" w:tplc="56846B96">
      <w:start w:val="1"/>
      <w:numFmt w:val="decimal"/>
      <w:lvlText w:val="%1."/>
      <w:lvlJc w:val="left"/>
      <w:pPr>
        <w:tabs>
          <w:tab w:val="num" w:pos="720"/>
        </w:tabs>
        <w:ind w:left="720" w:hanging="360"/>
      </w:pPr>
      <w:rPr>
        <w:rFonts w:hint="default"/>
        <w:color w:val="auto"/>
      </w:rPr>
    </w:lvl>
    <w:lvl w:ilvl="1" w:tplc="7382A398">
      <w:start w:val="1"/>
      <w:numFmt w:val="bullet"/>
      <w:lvlText w:val=""/>
      <w:lvlJc w:val="left"/>
      <w:pPr>
        <w:tabs>
          <w:tab w:val="num" w:pos="1440"/>
        </w:tabs>
        <w:ind w:left="1440" w:hanging="360"/>
      </w:pPr>
      <w:rPr>
        <w:rFonts w:ascii="Wingdings" w:hAnsi="Wingdings"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6">
    <w:nsid w:val="76FC004C"/>
    <w:multiLevelType w:val="hybridMultilevel"/>
    <w:tmpl w:val="2556AFCA"/>
    <w:lvl w:ilvl="0" w:tplc="791470C8">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num w:numId="1">
    <w:abstractNumId w:val="15"/>
  </w:num>
  <w:num w:numId="2">
    <w:abstractNumId w:val="10"/>
  </w:num>
  <w:num w:numId="3">
    <w:abstractNumId w:val="4"/>
  </w:num>
  <w:num w:numId="4">
    <w:abstractNumId w:val="14"/>
  </w:num>
  <w:num w:numId="5">
    <w:abstractNumId w:val="3"/>
  </w:num>
  <w:num w:numId="6">
    <w:abstractNumId w:val="11"/>
  </w:num>
  <w:num w:numId="7">
    <w:abstractNumId w:val="12"/>
  </w:num>
  <w:num w:numId="8">
    <w:abstractNumId w:val="7"/>
  </w:num>
  <w:num w:numId="9">
    <w:abstractNumId w:val="13"/>
  </w:num>
  <w:num w:numId="10">
    <w:abstractNumId w:val="6"/>
  </w:num>
  <w:num w:numId="11">
    <w:abstractNumId w:val="5"/>
  </w:num>
  <w:num w:numId="12">
    <w:abstractNumId w:val="2"/>
  </w:num>
  <w:num w:numId="13">
    <w:abstractNumId w:val="9"/>
  </w:num>
  <w:num w:numId="14">
    <w:abstractNumId w:val="0"/>
  </w:num>
  <w:num w:numId="15">
    <w:abstractNumId w:val="1"/>
  </w:num>
  <w:num w:numId="16">
    <w:abstractNumId w:val="8"/>
  </w:num>
  <w:num w:numId="17">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efaultTabStop w:val="720"/>
  <w:drawingGridHorizontalSpacing w:val="120"/>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rsids>
    <w:rsidRoot w:val="00B60137"/>
    <w:rsid w:val="0000571A"/>
    <w:rsid w:val="00005735"/>
    <w:rsid w:val="00012ACC"/>
    <w:rsid w:val="0002196A"/>
    <w:rsid w:val="000260BE"/>
    <w:rsid w:val="00041028"/>
    <w:rsid w:val="00042F8B"/>
    <w:rsid w:val="00051184"/>
    <w:rsid w:val="000B5FA7"/>
    <w:rsid w:val="000D1AA2"/>
    <w:rsid w:val="001032DF"/>
    <w:rsid w:val="00151931"/>
    <w:rsid w:val="001669C8"/>
    <w:rsid w:val="00175DF0"/>
    <w:rsid w:val="00180C5E"/>
    <w:rsid w:val="001837CC"/>
    <w:rsid w:val="001A34A3"/>
    <w:rsid w:val="001B1E60"/>
    <w:rsid w:val="001C61F9"/>
    <w:rsid w:val="001D6F82"/>
    <w:rsid w:val="001E2A02"/>
    <w:rsid w:val="001F0E7B"/>
    <w:rsid w:val="002238CD"/>
    <w:rsid w:val="002478F8"/>
    <w:rsid w:val="00270CB3"/>
    <w:rsid w:val="0028757B"/>
    <w:rsid w:val="00293534"/>
    <w:rsid w:val="00296A08"/>
    <w:rsid w:val="002B751D"/>
    <w:rsid w:val="002C6B1F"/>
    <w:rsid w:val="002F168B"/>
    <w:rsid w:val="00302946"/>
    <w:rsid w:val="0031242F"/>
    <w:rsid w:val="00325FD0"/>
    <w:rsid w:val="00350C6C"/>
    <w:rsid w:val="00390DB6"/>
    <w:rsid w:val="003A1FD9"/>
    <w:rsid w:val="003B455E"/>
    <w:rsid w:val="003D0D53"/>
    <w:rsid w:val="003D25E9"/>
    <w:rsid w:val="003D7DD1"/>
    <w:rsid w:val="003E59F1"/>
    <w:rsid w:val="00403E2F"/>
    <w:rsid w:val="00436CD6"/>
    <w:rsid w:val="00454C6E"/>
    <w:rsid w:val="00462914"/>
    <w:rsid w:val="00477388"/>
    <w:rsid w:val="004D09F2"/>
    <w:rsid w:val="004D76F2"/>
    <w:rsid w:val="00516FC9"/>
    <w:rsid w:val="00525384"/>
    <w:rsid w:val="00527849"/>
    <w:rsid w:val="00531A59"/>
    <w:rsid w:val="00572458"/>
    <w:rsid w:val="005B0EF4"/>
    <w:rsid w:val="005B3C1E"/>
    <w:rsid w:val="005D0723"/>
    <w:rsid w:val="005D5AF1"/>
    <w:rsid w:val="005E5F7A"/>
    <w:rsid w:val="005E79C4"/>
    <w:rsid w:val="005F3360"/>
    <w:rsid w:val="00614003"/>
    <w:rsid w:val="006530B6"/>
    <w:rsid w:val="00660467"/>
    <w:rsid w:val="00664CB8"/>
    <w:rsid w:val="00666FF6"/>
    <w:rsid w:val="00681A2A"/>
    <w:rsid w:val="006C5DD9"/>
    <w:rsid w:val="006D343C"/>
    <w:rsid w:val="00716C00"/>
    <w:rsid w:val="00716C50"/>
    <w:rsid w:val="00737A8F"/>
    <w:rsid w:val="0075384E"/>
    <w:rsid w:val="007955BC"/>
    <w:rsid w:val="007B2B19"/>
    <w:rsid w:val="007E3981"/>
    <w:rsid w:val="00802EA4"/>
    <w:rsid w:val="00813BFF"/>
    <w:rsid w:val="00825E5F"/>
    <w:rsid w:val="00845EAD"/>
    <w:rsid w:val="00863A15"/>
    <w:rsid w:val="00866B24"/>
    <w:rsid w:val="008C73D4"/>
    <w:rsid w:val="008D23AD"/>
    <w:rsid w:val="008D28FB"/>
    <w:rsid w:val="008D5F7A"/>
    <w:rsid w:val="00910D34"/>
    <w:rsid w:val="009360A7"/>
    <w:rsid w:val="009508A2"/>
    <w:rsid w:val="00954F06"/>
    <w:rsid w:val="009824FA"/>
    <w:rsid w:val="00990738"/>
    <w:rsid w:val="00991CC7"/>
    <w:rsid w:val="00996DF3"/>
    <w:rsid w:val="009C4D24"/>
    <w:rsid w:val="009E24EC"/>
    <w:rsid w:val="009F3D50"/>
    <w:rsid w:val="00A13F1F"/>
    <w:rsid w:val="00A37EE6"/>
    <w:rsid w:val="00A53893"/>
    <w:rsid w:val="00A701C1"/>
    <w:rsid w:val="00A70C16"/>
    <w:rsid w:val="00A72CF9"/>
    <w:rsid w:val="00A81053"/>
    <w:rsid w:val="00A900AE"/>
    <w:rsid w:val="00A92635"/>
    <w:rsid w:val="00AB38EF"/>
    <w:rsid w:val="00AD1D00"/>
    <w:rsid w:val="00AF4FE3"/>
    <w:rsid w:val="00B0779E"/>
    <w:rsid w:val="00B13839"/>
    <w:rsid w:val="00B21B0C"/>
    <w:rsid w:val="00B35229"/>
    <w:rsid w:val="00B42134"/>
    <w:rsid w:val="00B45F6E"/>
    <w:rsid w:val="00B535C3"/>
    <w:rsid w:val="00B60137"/>
    <w:rsid w:val="00B60815"/>
    <w:rsid w:val="00B622A2"/>
    <w:rsid w:val="00B62B2A"/>
    <w:rsid w:val="00B772F8"/>
    <w:rsid w:val="00B85F2A"/>
    <w:rsid w:val="00B94B3C"/>
    <w:rsid w:val="00BD5B57"/>
    <w:rsid w:val="00BD6534"/>
    <w:rsid w:val="00BD6685"/>
    <w:rsid w:val="00BE2F51"/>
    <w:rsid w:val="00BE78C8"/>
    <w:rsid w:val="00C03F92"/>
    <w:rsid w:val="00C042BE"/>
    <w:rsid w:val="00C11A79"/>
    <w:rsid w:val="00C47D05"/>
    <w:rsid w:val="00C71ED3"/>
    <w:rsid w:val="00C863B2"/>
    <w:rsid w:val="00C87222"/>
    <w:rsid w:val="00C952EF"/>
    <w:rsid w:val="00CA3E75"/>
    <w:rsid w:val="00CA6361"/>
    <w:rsid w:val="00CB3D16"/>
    <w:rsid w:val="00CE18D3"/>
    <w:rsid w:val="00D11421"/>
    <w:rsid w:val="00D26AA1"/>
    <w:rsid w:val="00D6455C"/>
    <w:rsid w:val="00D65934"/>
    <w:rsid w:val="00D6777F"/>
    <w:rsid w:val="00D70E22"/>
    <w:rsid w:val="00D9097C"/>
    <w:rsid w:val="00DB5D0E"/>
    <w:rsid w:val="00DE3FD0"/>
    <w:rsid w:val="00DE65E3"/>
    <w:rsid w:val="00DF30C0"/>
    <w:rsid w:val="00E1551C"/>
    <w:rsid w:val="00E16436"/>
    <w:rsid w:val="00E21991"/>
    <w:rsid w:val="00E41382"/>
    <w:rsid w:val="00E47BBB"/>
    <w:rsid w:val="00E545B7"/>
    <w:rsid w:val="00E63896"/>
    <w:rsid w:val="00E81E70"/>
    <w:rsid w:val="00E8319C"/>
    <w:rsid w:val="00E91279"/>
    <w:rsid w:val="00ED263D"/>
    <w:rsid w:val="00ED4617"/>
    <w:rsid w:val="00EE19BD"/>
    <w:rsid w:val="00EE1AE3"/>
    <w:rsid w:val="00EE54AE"/>
    <w:rsid w:val="00EF11DC"/>
    <w:rsid w:val="00EF567B"/>
    <w:rsid w:val="00EF5DAC"/>
    <w:rsid w:val="00F06BE7"/>
    <w:rsid w:val="00F21417"/>
    <w:rsid w:val="00F458F0"/>
    <w:rsid w:val="00F7447E"/>
    <w:rsid w:val="00F759DB"/>
    <w:rsid w:val="00F9754B"/>
    <w:rsid w:val="00FC5124"/>
    <w:rsid w:val="00FE2468"/>
    <w:rsid w:val="00FF6437"/>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B45F6E"/>
    <w:rPr>
      <w:sz w:val="24"/>
      <w:szCs w:val="24"/>
    </w:rPr>
  </w:style>
  <w:style w:type="paragraph" w:styleId="1">
    <w:name w:val="heading 1"/>
    <w:basedOn w:val="a"/>
    <w:next w:val="a"/>
    <w:qFormat/>
    <w:rsid w:val="00B45F6E"/>
    <w:pPr>
      <w:keepNext/>
      <w:jc w:val="center"/>
      <w:outlineLvl w:val="0"/>
    </w:pPr>
    <w:rPr>
      <w:rFonts w:ascii="Arial" w:hAnsi="Arial" w:cs="Arial"/>
      <w:b/>
      <w:sz w:val="16"/>
    </w:rPr>
  </w:style>
  <w:style w:type="paragraph" w:styleId="3">
    <w:name w:val="heading 3"/>
    <w:basedOn w:val="a"/>
    <w:next w:val="a"/>
    <w:qFormat/>
    <w:rsid w:val="00B45F6E"/>
    <w:pPr>
      <w:keepNext/>
      <w:outlineLvl w:val="2"/>
    </w:pPr>
    <w:rPr>
      <w:rFonts w:ascii="PA-Souvenir" w:hAnsi="PA-Souvenir"/>
      <w:b/>
      <w:sz w:val="20"/>
      <w:szCs w:val="20"/>
    </w:rPr>
  </w:style>
  <w:style w:type="paragraph" w:styleId="4">
    <w:name w:val="heading 4"/>
    <w:basedOn w:val="a"/>
    <w:next w:val="a"/>
    <w:qFormat/>
    <w:rsid w:val="00B45F6E"/>
    <w:pPr>
      <w:keepNext/>
      <w:jc w:val="center"/>
      <w:outlineLvl w:val="3"/>
    </w:pPr>
    <w:rPr>
      <w:rFonts w:ascii="PA-Souvenir" w:hAnsi="PA-Souvenir"/>
      <w:b/>
      <w:sz w:val="20"/>
      <w:szCs w:val="20"/>
    </w:rPr>
  </w:style>
  <w:style w:type="paragraph" w:styleId="5">
    <w:name w:val="heading 5"/>
    <w:basedOn w:val="a"/>
    <w:next w:val="a"/>
    <w:qFormat/>
    <w:rsid w:val="00B45F6E"/>
    <w:pPr>
      <w:keepNext/>
      <w:ind w:left="-108"/>
      <w:jc w:val="center"/>
      <w:outlineLvl w:val="4"/>
    </w:pPr>
    <w:rPr>
      <w:rFonts w:ascii="PA-Souvenir" w:hAnsi="PA-Souvenir"/>
      <w:b/>
      <w:sz w:val="20"/>
      <w:szCs w:val="20"/>
    </w:rPr>
  </w:style>
  <w:style w:type="paragraph" w:styleId="9">
    <w:name w:val="heading 9"/>
    <w:basedOn w:val="a"/>
    <w:next w:val="a"/>
    <w:qFormat/>
    <w:rsid w:val="00B45F6E"/>
    <w:pPr>
      <w:keepNext/>
      <w:jc w:val="both"/>
      <w:outlineLvl w:val="8"/>
    </w:pPr>
    <w:rPr>
      <w:rFonts w:ascii="Arial" w:hAnsi="Arial" w:cs="Arial"/>
      <w:b/>
      <w:bCs/>
      <w:sz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B45F6E"/>
    <w:pPr>
      <w:spacing w:line="360" w:lineRule="auto"/>
      <w:jc w:val="both"/>
    </w:pPr>
    <w:rPr>
      <w:rFonts w:ascii="Arial" w:hAnsi="Arial" w:cs="Arial"/>
      <w:sz w:val="22"/>
    </w:rPr>
  </w:style>
  <w:style w:type="character" w:styleId="a4">
    <w:name w:val="page number"/>
    <w:basedOn w:val="a0"/>
    <w:rsid w:val="00B45F6E"/>
  </w:style>
  <w:style w:type="paragraph" w:styleId="a5">
    <w:name w:val="Body Text Indent"/>
    <w:basedOn w:val="a"/>
    <w:rsid w:val="00B45F6E"/>
    <w:pPr>
      <w:ind w:left="567" w:firstLine="720"/>
      <w:jc w:val="center"/>
    </w:pPr>
    <w:rPr>
      <w:sz w:val="20"/>
      <w:szCs w:val="20"/>
    </w:rPr>
  </w:style>
  <w:style w:type="paragraph" w:styleId="a6">
    <w:name w:val="footer"/>
    <w:basedOn w:val="a"/>
    <w:link w:val="Char"/>
    <w:uiPriority w:val="99"/>
    <w:rsid w:val="00B45F6E"/>
    <w:pPr>
      <w:tabs>
        <w:tab w:val="center" w:pos="4153"/>
        <w:tab w:val="right" w:pos="8306"/>
      </w:tabs>
    </w:pPr>
    <w:rPr>
      <w:szCs w:val="20"/>
    </w:rPr>
  </w:style>
  <w:style w:type="paragraph" w:styleId="30">
    <w:name w:val="Body Text 3"/>
    <w:basedOn w:val="a"/>
    <w:rsid w:val="00B45F6E"/>
    <w:pPr>
      <w:jc w:val="center"/>
    </w:pPr>
    <w:rPr>
      <w:sz w:val="16"/>
      <w:szCs w:val="20"/>
      <w:u w:val="single"/>
    </w:rPr>
  </w:style>
  <w:style w:type="paragraph" w:styleId="a7">
    <w:name w:val="header"/>
    <w:basedOn w:val="a"/>
    <w:link w:val="Char0"/>
    <w:uiPriority w:val="99"/>
    <w:rsid w:val="00B60137"/>
    <w:pPr>
      <w:tabs>
        <w:tab w:val="center" w:pos="4153"/>
        <w:tab w:val="right" w:pos="8306"/>
      </w:tabs>
    </w:pPr>
  </w:style>
  <w:style w:type="paragraph" w:customStyle="1" w:styleId="31">
    <w:name w:val="Σώμα κείμενου 31"/>
    <w:basedOn w:val="a"/>
    <w:rsid w:val="001032DF"/>
    <w:pPr>
      <w:widowControl w:val="0"/>
      <w:spacing w:line="360" w:lineRule="exact"/>
      <w:jc w:val="both"/>
    </w:pPr>
    <w:rPr>
      <w:rFonts w:ascii="Century Gothic" w:hAnsi="Century Gothic"/>
      <w:sz w:val="20"/>
      <w:szCs w:val="20"/>
    </w:rPr>
  </w:style>
  <w:style w:type="character" w:customStyle="1" w:styleId="Char">
    <w:name w:val="Υποσέλιδο Char"/>
    <w:link w:val="a6"/>
    <w:uiPriority w:val="99"/>
    <w:rsid w:val="00910D34"/>
    <w:rPr>
      <w:sz w:val="24"/>
      <w:lang w:val="el-GR" w:eastAsia="el-GR" w:bidi="ar-SA"/>
    </w:rPr>
  </w:style>
  <w:style w:type="table" w:styleId="a8">
    <w:name w:val="Table Grid"/>
    <w:basedOn w:val="a1"/>
    <w:rsid w:val="0075384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
    <w:name w:val="Hyperlink"/>
    <w:basedOn w:val="a0"/>
    <w:rsid w:val="00A81053"/>
    <w:rPr>
      <w:color w:val="0000FF"/>
      <w:u w:val="single"/>
    </w:rPr>
  </w:style>
  <w:style w:type="paragraph" w:customStyle="1" w:styleId="ECVLanguageExplanation">
    <w:name w:val="_ECV_LanguageExplanation"/>
    <w:basedOn w:val="a"/>
    <w:rsid w:val="00CA3E75"/>
    <w:pPr>
      <w:widowControl w:val="0"/>
      <w:suppressAutoHyphens/>
      <w:autoSpaceDE w:val="0"/>
      <w:spacing w:line="100" w:lineRule="atLeast"/>
    </w:pPr>
    <w:rPr>
      <w:rFonts w:ascii="Arial" w:eastAsia="SimSun" w:hAnsi="Arial" w:cs="Mangal"/>
      <w:color w:val="0E4194"/>
      <w:spacing w:val="-6"/>
      <w:kern w:val="1"/>
      <w:sz w:val="15"/>
      <w:lang w:val="en-GB" w:eastAsia="zh-CN" w:bidi="hi-IN"/>
    </w:rPr>
  </w:style>
  <w:style w:type="table" w:styleId="Web1">
    <w:name w:val="Table Web 1"/>
    <w:basedOn w:val="a1"/>
    <w:rsid w:val="00D6455C"/>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9">
    <w:name w:val="Balloon Text"/>
    <w:basedOn w:val="a"/>
    <w:link w:val="Char1"/>
    <w:rsid w:val="00151931"/>
    <w:rPr>
      <w:rFonts w:ascii="Tahoma" w:hAnsi="Tahoma" w:cs="Tahoma"/>
      <w:sz w:val="16"/>
      <w:szCs w:val="16"/>
    </w:rPr>
  </w:style>
  <w:style w:type="character" w:customStyle="1" w:styleId="Char1">
    <w:name w:val="Κείμενο πλαισίου Char"/>
    <w:basedOn w:val="a0"/>
    <w:link w:val="a9"/>
    <w:rsid w:val="00151931"/>
    <w:rPr>
      <w:rFonts w:ascii="Tahoma" w:hAnsi="Tahoma" w:cs="Tahoma"/>
      <w:sz w:val="16"/>
      <w:szCs w:val="16"/>
    </w:rPr>
  </w:style>
  <w:style w:type="paragraph" w:styleId="aa">
    <w:name w:val="List Paragraph"/>
    <w:basedOn w:val="a"/>
    <w:uiPriority w:val="34"/>
    <w:qFormat/>
    <w:rsid w:val="00BD6685"/>
    <w:pPr>
      <w:ind w:left="720"/>
      <w:contextualSpacing/>
    </w:pPr>
  </w:style>
  <w:style w:type="paragraph" w:customStyle="1" w:styleId="Default">
    <w:name w:val="Default"/>
    <w:rsid w:val="00A900AE"/>
    <w:pPr>
      <w:autoSpaceDE w:val="0"/>
      <w:autoSpaceDN w:val="0"/>
      <w:adjustRightInd w:val="0"/>
    </w:pPr>
    <w:rPr>
      <w:rFonts w:ascii="Arial" w:hAnsi="Arial" w:cs="Arial"/>
      <w:color w:val="000000"/>
      <w:sz w:val="24"/>
      <w:szCs w:val="24"/>
    </w:rPr>
  </w:style>
  <w:style w:type="character" w:customStyle="1" w:styleId="Char0">
    <w:name w:val="Κεφαλίδα Char"/>
    <w:basedOn w:val="a0"/>
    <w:link w:val="a7"/>
    <w:uiPriority w:val="99"/>
    <w:rsid w:val="00525384"/>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211002">
      <w:bodyDiv w:val="1"/>
      <w:marLeft w:val="0"/>
      <w:marRight w:val="0"/>
      <w:marTop w:val="0"/>
      <w:marBottom w:val="0"/>
      <w:divBdr>
        <w:top w:val="none" w:sz="0" w:space="0" w:color="auto"/>
        <w:left w:val="none" w:sz="0" w:space="0" w:color="auto"/>
        <w:bottom w:val="none" w:sz="0" w:space="0" w:color="auto"/>
        <w:right w:val="none" w:sz="0" w:space="0" w:color="auto"/>
      </w:divBdr>
    </w:div>
    <w:div w:id="292293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21"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info@entaksi.gr" TargetMode="Externa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7C8BE9-FE7B-4BE3-85F4-CB2B6BFFCE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197</TotalTime>
  <Pages>2</Pages>
  <Words>288</Words>
  <Characters>2031</Characters>
  <Application>Microsoft Office Word</Application>
  <DocSecurity>0</DocSecurity>
  <Lines>16</Lines>
  <Paragraphs>4</Paragraphs>
  <ScaleCrop>false</ScaleCrop>
  <HeadingPairs>
    <vt:vector size="2" baseType="variant">
      <vt:variant>
        <vt:lpstr>Τίτλος</vt:lpstr>
      </vt:variant>
      <vt:variant>
        <vt:i4>1</vt:i4>
      </vt:variant>
    </vt:vector>
  </HeadingPairs>
  <TitlesOfParts>
    <vt:vector size="1" baseType="lpstr">
      <vt:lpstr>Οι  κοινωνικές επιχειρήσεις ικανοποιούν διαπιστωμένες ανάγκες της τοπικής αγοράς, κυρίως με στόχο να απασχοληθούν άτομα που κα</vt:lpstr>
    </vt:vector>
  </TitlesOfParts>
  <Company>KEK DIASTASI</Company>
  <LinksUpToDate>false</LinksUpToDate>
  <CharactersWithSpaces>2315</CharactersWithSpaces>
  <SharedDoc>false</SharedDoc>
  <HLinks>
    <vt:vector size="12" baseType="variant">
      <vt:variant>
        <vt:i4>7340144</vt:i4>
      </vt:variant>
      <vt:variant>
        <vt:i4>3</vt:i4>
      </vt:variant>
      <vt:variant>
        <vt:i4>0</vt:i4>
      </vt:variant>
      <vt:variant>
        <vt:i4>5</vt:i4>
      </vt:variant>
      <vt:variant>
        <vt:lpwstr>http://www.entaksi.gr/</vt:lpwstr>
      </vt:variant>
      <vt:variant>
        <vt:lpwstr/>
      </vt:variant>
      <vt:variant>
        <vt:i4>720908</vt:i4>
      </vt:variant>
      <vt:variant>
        <vt:i4>0</vt:i4>
      </vt:variant>
      <vt:variant>
        <vt:i4>0</vt:i4>
      </vt:variant>
      <vt:variant>
        <vt:i4>5</vt:i4>
      </vt:variant>
      <vt:variant>
        <vt:lpwstr>http://www.lever.gr/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Οι  κοινωνικές επιχειρήσεις ικανοποιούν διαπιστωμένες ανάγκες της τοπικής αγοράς, κυρίως με στόχο να απασχοληθούν άτομα που κα</dc:title>
  <dc:creator>KD</dc:creator>
  <cp:lastModifiedBy>Nikos.Koutsomarkos</cp:lastModifiedBy>
  <cp:revision>31</cp:revision>
  <cp:lastPrinted>2013-02-28T15:59:00Z</cp:lastPrinted>
  <dcterms:created xsi:type="dcterms:W3CDTF">2013-02-20T20:44:00Z</dcterms:created>
  <dcterms:modified xsi:type="dcterms:W3CDTF">2013-05-29T12:53:00Z</dcterms:modified>
</cp:coreProperties>
</file>